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43B5F710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0049D8" w:rsidRPr="007A395D">
        <w:rPr>
          <w:rFonts w:ascii="Calibri" w:hAnsi="Calibri"/>
        </w:rPr>
        <w:t xml:space="preserve">  </w:t>
      </w:r>
      <w:r w:rsidR="00D30FFC">
        <w:rPr>
          <w:rFonts w:ascii="Calibri" w:hAnsi="Calibri"/>
        </w:rPr>
        <w:t>DTEC</w:t>
      </w:r>
      <w:r w:rsidR="00C12203">
        <w:rPr>
          <w:rFonts w:ascii="Calibri" w:hAnsi="Calibri"/>
        </w:rPr>
        <w:t>5</w:t>
      </w:r>
      <w:r w:rsidRPr="007A395D">
        <w:rPr>
          <w:rFonts w:ascii="Calibri" w:hAnsi="Calibri"/>
        </w:rPr>
        <w:t>-</w:t>
      </w:r>
      <w:r w:rsidR="00452CB7">
        <w:rPr>
          <w:rFonts w:ascii="Calibri" w:hAnsi="Calibri"/>
        </w:rPr>
        <w:t>6</w:t>
      </w:r>
      <w:r w:rsidRPr="007A395D">
        <w:rPr>
          <w:rFonts w:ascii="Calibri" w:hAnsi="Calibri"/>
        </w:rPr>
        <w:t>.</w:t>
      </w:r>
      <w:r w:rsidR="00A931E5">
        <w:rPr>
          <w:rFonts w:ascii="Calibri" w:hAnsi="Calibri"/>
        </w:rPr>
        <w:t>2.2.2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3A5F8FA2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C341D6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5ABAF759" w:rsidR="0080294B" w:rsidRPr="007A395D" w:rsidRDefault="00D30FFC" w:rsidP="00037DF4">
      <w:pPr>
        <w:pStyle w:val="BodyText"/>
        <w:tabs>
          <w:tab w:val="left" w:pos="1843"/>
        </w:tabs>
        <w:rPr>
          <w:rFonts w:ascii="Calibri" w:hAnsi="Calibri"/>
        </w:rPr>
      </w:pPr>
      <w:r>
        <w:rPr>
          <w:rFonts w:ascii="Calibri" w:hAnsi="Calibri" w:cs="Arial"/>
          <w:b/>
          <w:sz w:val="24"/>
          <w:szCs w:val="24"/>
        </w:rPr>
        <w:t>X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>
        <w:rPr>
          <w:rFonts w:ascii="Calibri" w:hAnsi="Calibri" w:cs="Arial"/>
        </w:rPr>
        <w:t>DTEC</w:t>
      </w:r>
      <w:r w:rsidR="0080294B" w:rsidRPr="007A395D">
        <w:rPr>
          <w:rFonts w:ascii="Calibri" w:hAnsi="Calibri" w:cs="Arial"/>
          <w:b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C341D6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E4C1E70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3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452CB7">
        <w:rPr>
          <w:rFonts w:ascii="Calibri" w:hAnsi="Calibri"/>
        </w:rPr>
        <w:t>6</w:t>
      </w:r>
      <w:r w:rsidR="0080294B" w:rsidRPr="007A395D">
        <w:rPr>
          <w:rFonts w:ascii="Calibri" w:hAnsi="Calibri"/>
        </w:rPr>
        <w:t>.</w:t>
      </w:r>
      <w:r w:rsidR="00A931E5">
        <w:rPr>
          <w:rFonts w:ascii="Calibri" w:hAnsi="Calibri"/>
        </w:rPr>
        <w:t>0</w:t>
      </w:r>
    </w:p>
    <w:p w14:paraId="1AB3E246" w14:textId="7668E1F7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3D45AD" w:rsidRPr="003D45AD">
        <w:rPr>
          <w:rFonts w:ascii="Calibri" w:hAnsi="Calibri"/>
        </w:rPr>
        <w:t>DTEC-7.1.2</w:t>
      </w:r>
    </w:p>
    <w:p w14:paraId="01FC5420" w14:textId="3E0E7E26" w:rsidR="00362CD9" w:rsidRPr="003D45AD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3D45AD" w:rsidRPr="003D45AD">
        <w:rPr>
          <w:rFonts w:ascii="Calibri" w:hAnsi="Calibri"/>
        </w:rPr>
        <w:t>Task Group DTEC-7.1.2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54F0B945" w:rsidR="00A446C9" w:rsidRPr="00605E43" w:rsidRDefault="003D45AD" w:rsidP="00A446C9">
      <w:pPr>
        <w:pStyle w:val="Title"/>
        <w:rPr>
          <w:rFonts w:ascii="Calibri" w:hAnsi="Calibri"/>
          <w:color w:val="0070C0"/>
        </w:rPr>
      </w:pPr>
      <w:r w:rsidRPr="003D45AD">
        <w:rPr>
          <w:rFonts w:ascii="Calibri" w:hAnsi="Calibri"/>
          <w:color w:val="0070C0"/>
        </w:rPr>
        <w:t>Report from Task Group DTEC-7.1.2 Digitalization of Waterways</w:t>
      </w:r>
      <w:r>
        <w:rPr>
          <w:rFonts w:ascii="Calibri" w:hAnsi="Calibri"/>
          <w:color w:val="0070C0"/>
        </w:rPr>
        <w:t xml:space="preserve"> intersessional work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5729C0B7" w14:textId="3F27792A" w:rsidR="003D45AD" w:rsidRPr="003D45AD" w:rsidRDefault="003D45AD" w:rsidP="003D45AD">
      <w:pPr>
        <w:pStyle w:val="BodyText"/>
        <w:rPr>
          <w:rFonts w:ascii="Calibri" w:hAnsi="Calibri"/>
        </w:rPr>
      </w:pPr>
      <w:r w:rsidRPr="003D45AD">
        <w:rPr>
          <w:rFonts w:ascii="Calibri" w:hAnsi="Calibri"/>
        </w:rPr>
        <w:t xml:space="preserve">This document reports the results of Task Group DTEC-7.1.2 intersessional work </w:t>
      </w:r>
      <w:r w:rsidR="0040408C">
        <w:rPr>
          <w:rFonts w:ascii="Calibri" w:hAnsi="Calibri"/>
        </w:rPr>
        <w:t xml:space="preserve">carried out </w:t>
      </w:r>
      <w:r w:rsidRPr="003D45AD">
        <w:rPr>
          <w:rFonts w:ascii="Calibri" w:hAnsi="Calibri"/>
        </w:rPr>
        <w:t>between</w:t>
      </w:r>
      <w:r w:rsidR="0040408C">
        <w:rPr>
          <w:rFonts w:ascii="Calibri" w:hAnsi="Calibri"/>
        </w:rPr>
        <w:t xml:space="preserve"> the</w:t>
      </w:r>
      <w:r w:rsidRPr="003D45AD">
        <w:rPr>
          <w:rFonts w:ascii="Calibri" w:hAnsi="Calibri"/>
        </w:rPr>
        <w:t xml:space="preserve"> DTEC</w:t>
      </w:r>
      <w:r w:rsidR="00B214B7">
        <w:rPr>
          <w:rFonts w:ascii="Calibri" w:hAnsi="Calibri"/>
        </w:rPr>
        <w:t>5</w:t>
      </w:r>
      <w:r w:rsidRPr="003D45AD">
        <w:rPr>
          <w:rFonts w:ascii="Calibri" w:hAnsi="Calibri"/>
        </w:rPr>
        <w:t xml:space="preserve"> and DTEC</w:t>
      </w:r>
      <w:r w:rsidR="00B214B7">
        <w:rPr>
          <w:rFonts w:ascii="Calibri" w:hAnsi="Calibri"/>
        </w:rPr>
        <w:t>6</w:t>
      </w:r>
      <w:r w:rsidRPr="003D45AD">
        <w:rPr>
          <w:rFonts w:ascii="Calibri" w:hAnsi="Calibri"/>
        </w:rPr>
        <w:t xml:space="preserve"> meetings</w:t>
      </w:r>
      <w:r>
        <w:rPr>
          <w:rFonts w:ascii="Calibri" w:hAnsi="Calibri"/>
        </w:rPr>
        <w:t xml:space="preserve"> </w:t>
      </w:r>
      <w:r w:rsidRPr="003D45AD">
        <w:rPr>
          <w:rFonts w:ascii="Calibri" w:hAnsi="Calibri"/>
        </w:rPr>
        <w:t>and outlines the planned future work.</w:t>
      </w:r>
    </w:p>
    <w:p w14:paraId="77D303EB" w14:textId="0883190D" w:rsidR="003D45AD" w:rsidRPr="003D45AD" w:rsidRDefault="003D45AD" w:rsidP="003D45AD">
      <w:pPr>
        <w:pStyle w:val="BodyText"/>
        <w:rPr>
          <w:rFonts w:ascii="Calibri" w:hAnsi="Calibri"/>
        </w:rPr>
      </w:pPr>
      <w:r>
        <w:rPr>
          <w:rFonts w:ascii="Calibri" w:hAnsi="Calibri"/>
        </w:rPr>
        <w:t>Between DTEC</w:t>
      </w:r>
      <w:r w:rsidR="00B214B7">
        <w:rPr>
          <w:rFonts w:ascii="Calibri" w:hAnsi="Calibri"/>
        </w:rPr>
        <w:t>5</w:t>
      </w:r>
      <w:r>
        <w:rPr>
          <w:rFonts w:ascii="Calibri" w:hAnsi="Calibri"/>
        </w:rPr>
        <w:t xml:space="preserve"> and DTEC</w:t>
      </w:r>
      <w:r w:rsidR="00B214B7">
        <w:rPr>
          <w:rFonts w:ascii="Calibri" w:hAnsi="Calibri"/>
        </w:rPr>
        <w:t>6</w:t>
      </w:r>
      <w:r w:rsidR="0040408C">
        <w:rPr>
          <w:rFonts w:ascii="Calibri" w:hAnsi="Calibri"/>
        </w:rPr>
        <w:t>, the</w:t>
      </w:r>
      <w:r>
        <w:rPr>
          <w:rFonts w:ascii="Calibri" w:hAnsi="Calibri"/>
        </w:rPr>
        <w:t xml:space="preserve"> </w:t>
      </w:r>
      <w:r w:rsidRPr="003D45AD">
        <w:rPr>
          <w:rFonts w:ascii="Calibri" w:hAnsi="Calibri"/>
        </w:rPr>
        <w:t>Task Group:</w:t>
      </w:r>
    </w:p>
    <w:p w14:paraId="754A4D99" w14:textId="42B9D4C1" w:rsidR="003D45AD" w:rsidRPr="00EF6BA7" w:rsidRDefault="00D35B3E" w:rsidP="003D45AD">
      <w:pPr>
        <w:pStyle w:val="Bulle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3D45AD" w:rsidRPr="00EF6BA7">
        <w:rPr>
          <w:rFonts w:asciiTheme="minorHAnsi" w:hAnsiTheme="minorHAnsi" w:cstheme="minorHAnsi"/>
        </w:rPr>
        <w:t>ontinued drafting the new Guideline on Digitalization of Waterways</w:t>
      </w:r>
      <w:r w:rsidR="00AB364C">
        <w:rPr>
          <w:rFonts w:asciiTheme="minorHAnsi" w:hAnsiTheme="minorHAnsi" w:cstheme="minorHAnsi"/>
        </w:rPr>
        <w:t>,</w:t>
      </w:r>
      <w:r w:rsidR="004D1B5B">
        <w:rPr>
          <w:rFonts w:asciiTheme="minorHAnsi" w:hAnsiTheme="minorHAnsi" w:cstheme="minorHAnsi"/>
        </w:rPr>
        <w:t xml:space="preserve"> based on feedback received from other commit</w:t>
      </w:r>
      <w:r w:rsidR="00257859">
        <w:rPr>
          <w:rFonts w:asciiTheme="minorHAnsi" w:hAnsiTheme="minorHAnsi" w:cstheme="minorHAnsi"/>
        </w:rPr>
        <w:t>tees (VTS 57, ENG21 and ARM21)</w:t>
      </w:r>
      <w:r>
        <w:rPr>
          <w:rFonts w:asciiTheme="minorHAnsi" w:hAnsiTheme="minorHAnsi" w:cstheme="minorHAnsi"/>
        </w:rPr>
        <w:t>;</w:t>
      </w:r>
    </w:p>
    <w:p w14:paraId="2E4E2488" w14:textId="5A148C6D" w:rsidR="003D45AD" w:rsidRDefault="00D35B3E" w:rsidP="003D45AD">
      <w:pPr>
        <w:pStyle w:val="Bulle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</w:t>
      </w:r>
      <w:r w:rsidR="003D45AD" w:rsidRPr="00EF6BA7">
        <w:rPr>
          <w:rFonts w:asciiTheme="minorHAnsi" w:hAnsiTheme="minorHAnsi" w:cstheme="minorHAnsi"/>
        </w:rPr>
        <w:t xml:space="preserve">eld two online intersessional meetings </w:t>
      </w:r>
      <w:r w:rsidR="009512EB">
        <w:rPr>
          <w:rFonts w:asciiTheme="minorHAnsi" w:hAnsiTheme="minorHAnsi" w:cstheme="minorHAnsi"/>
        </w:rPr>
        <w:t>to review and discuss</w:t>
      </w:r>
      <w:r w:rsidR="003D45AD" w:rsidRPr="00EF6BA7">
        <w:rPr>
          <w:rFonts w:asciiTheme="minorHAnsi" w:hAnsiTheme="minorHAnsi" w:cstheme="minorHAnsi"/>
        </w:rPr>
        <w:t xml:space="preserve"> </w:t>
      </w:r>
      <w:bookmarkStart w:id="0" w:name="_Hlk206747550"/>
      <w:r w:rsidR="003D45AD" w:rsidRPr="00EF6BA7">
        <w:rPr>
          <w:rFonts w:asciiTheme="minorHAnsi" w:hAnsiTheme="minorHAnsi" w:cstheme="minorHAnsi"/>
        </w:rPr>
        <w:t>updates to the draft Guideline</w:t>
      </w:r>
      <w:bookmarkEnd w:id="0"/>
      <w:r w:rsidR="00365866">
        <w:rPr>
          <w:rFonts w:asciiTheme="minorHAnsi" w:hAnsiTheme="minorHAnsi" w:cstheme="minorHAnsi"/>
        </w:rPr>
        <w:t>:</w:t>
      </w:r>
    </w:p>
    <w:p w14:paraId="7B261070" w14:textId="2AF50C1D" w:rsidR="00870833" w:rsidRPr="003F6963" w:rsidRDefault="00870833" w:rsidP="00870833">
      <w:pPr>
        <w:pStyle w:val="Bullet2"/>
        <w:rPr>
          <w:rFonts w:ascii="Calibri" w:hAnsi="Calibri" w:cs="Calibri"/>
        </w:rPr>
      </w:pPr>
      <w:bookmarkStart w:id="1" w:name="_Hlk206750128"/>
      <w:r w:rsidRPr="003F6963">
        <w:rPr>
          <w:rFonts w:ascii="Calibri" w:hAnsi="Calibri" w:cs="Calibri"/>
        </w:rPr>
        <w:t>6th November 2025</w:t>
      </w:r>
      <w:r w:rsidR="009512EB">
        <w:rPr>
          <w:rFonts w:ascii="Calibri" w:hAnsi="Calibri" w:cs="Calibri"/>
        </w:rPr>
        <w:t>:</w:t>
      </w:r>
      <w:r w:rsidRPr="003F6963">
        <w:rPr>
          <w:rFonts w:ascii="Calibri" w:hAnsi="Calibri" w:cs="Calibri"/>
        </w:rPr>
        <w:t xml:space="preserve"> inter-committee meeting</w:t>
      </w:r>
      <w:r w:rsidR="009512EB">
        <w:rPr>
          <w:rFonts w:ascii="Calibri" w:hAnsi="Calibri" w:cs="Calibri"/>
        </w:rPr>
        <w:t>;</w:t>
      </w:r>
    </w:p>
    <w:p w14:paraId="122A928A" w14:textId="15DE9066" w:rsidR="00302209" w:rsidRPr="003F6963" w:rsidRDefault="00870833" w:rsidP="00870833">
      <w:pPr>
        <w:pStyle w:val="Bullet2"/>
        <w:rPr>
          <w:rFonts w:ascii="Calibri" w:hAnsi="Calibri" w:cs="Calibri"/>
        </w:rPr>
      </w:pPr>
      <w:r w:rsidRPr="003F6963">
        <w:rPr>
          <w:rFonts w:ascii="Calibri" w:hAnsi="Calibri" w:cs="Calibri"/>
        </w:rPr>
        <w:t>5th February 2026</w:t>
      </w:r>
      <w:r w:rsidR="009512EB">
        <w:rPr>
          <w:rFonts w:ascii="Calibri" w:hAnsi="Calibri" w:cs="Calibri"/>
        </w:rPr>
        <w:t>:</w:t>
      </w:r>
      <w:r w:rsidRPr="003F6963">
        <w:rPr>
          <w:rFonts w:ascii="Calibri" w:hAnsi="Calibri" w:cs="Calibri"/>
        </w:rPr>
        <w:t xml:space="preserve"> Task Group meeting</w:t>
      </w:r>
      <w:bookmarkEnd w:id="1"/>
      <w:r w:rsidR="009512EB">
        <w:rPr>
          <w:rFonts w:ascii="Calibri" w:hAnsi="Calibri" w:cs="Calibri"/>
        </w:rPr>
        <w:t>.</w:t>
      </w:r>
    </w:p>
    <w:p w14:paraId="62C06D7B" w14:textId="1A333DDF" w:rsidR="003D45AD" w:rsidRDefault="007E7092" w:rsidP="003D45AD">
      <w:pPr>
        <w:pStyle w:val="BodyText"/>
        <w:rPr>
          <w:rFonts w:ascii="Calibri" w:hAnsi="Calibri"/>
        </w:rPr>
      </w:pPr>
      <w:r>
        <w:rPr>
          <w:rFonts w:ascii="Calibri" w:hAnsi="Calibri"/>
        </w:rPr>
        <w:t>Task Group</w:t>
      </w:r>
      <w:r w:rsidR="003D45AD" w:rsidRPr="003D45AD">
        <w:rPr>
          <w:rFonts w:ascii="Calibri" w:hAnsi="Calibri"/>
        </w:rPr>
        <w:t xml:space="preserve"> plans to</w:t>
      </w:r>
      <w:r w:rsidR="00727928">
        <w:rPr>
          <w:rFonts w:ascii="Calibri" w:hAnsi="Calibri"/>
        </w:rPr>
        <w:t>:</w:t>
      </w:r>
    </w:p>
    <w:p w14:paraId="45974EE2" w14:textId="17AFA43D" w:rsidR="003D45AD" w:rsidRPr="00631738" w:rsidRDefault="0013046F" w:rsidP="00631738">
      <w:pPr>
        <w:pStyle w:val="Bulle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</w:t>
      </w:r>
      <w:r w:rsidR="006052DE">
        <w:rPr>
          <w:rFonts w:asciiTheme="minorHAnsi" w:hAnsiTheme="minorHAnsi" w:cstheme="minorHAnsi"/>
        </w:rPr>
        <w:t xml:space="preserve">eview </w:t>
      </w:r>
      <w:r w:rsidR="00DE2911">
        <w:rPr>
          <w:rFonts w:asciiTheme="minorHAnsi" w:hAnsiTheme="minorHAnsi" w:cstheme="minorHAnsi"/>
        </w:rPr>
        <w:t xml:space="preserve">and finalize </w:t>
      </w:r>
      <w:r w:rsidR="003D45AD" w:rsidRPr="00631738">
        <w:rPr>
          <w:rFonts w:asciiTheme="minorHAnsi" w:hAnsiTheme="minorHAnsi" w:cstheme="minorHAnsi"/>
        </w:rPr>
        <w:t xml:space="preserve">the </w:t>
      </w:r>
      <w:r w:rsidR="004771BE">
        <w:rPr>
          <w:rFonts w:asciiTheme="minorHAnsi" w:hAnsiTheme="minorHAnsi" w:cstheme="minorHAnsi"/>
        </w:rPr>
        <w:t xml:space="preserve">draft </w:t>
      </w:r>
      <w:r w:rsidR="003D45AD" w:rsidRPr="00631738">
        <w:rPr>
          <w:rFonts w:asciiTheme="minorHAnsi" w:hAnsiTheme="minorHAnsi" w:cstheme="minorHAnsi"/>
        </w:rPr>
        <w:t>Guideline</w:t>
      </w:r>
      <w:r w:rsidR="006052DE">
        <w:rPr>
          <w:rFonts w:asciiTheme="minorHAnsi" w:hAnsiTheme="minorHAnsi" w:cstheme="minorHAnsi"/>
        </w:rPr>
        <w:t xml:space="preserve"> during DTEC6</w:t>
      </w:r>
      <w:r w:rsidR="00DA23E2">
        <w:rPr>
          <w:rFonts w:asciiTheme="minorHAnsi" w:hAnsiTheme="minorHAnsi" w:cstheme="minorHAnsi"/>
        </w:rPr>
        <w:t>;</w:t>
      </w:r>
      <w:r w:rsidR="000A3472">
        <w:rPr>
          <w:rFonts w:asciiTheme="minorHAnsi" w:hAnsiTheme="minorHAnsi" w:cstheme="minorHAnsi"/>
        </w:rPr>
        <w:t xml:space="preserve"> and</w:t>
      </w:r>
    </w:p>
    <w:p w14:paraId="5432CFB6" w14:textId="3CC51B19" w:rsidR="00B56BDF" w:rsidRDefault="00100E62" w:rsidP="00631738">
      <w:pPr>
        <w:pStyle w:val="Bulle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subject to </w:t>
      </w:r>
      <w:r w:rsidR="00FA4671">
        <w:rPr>
          <w:rFonts w:asciiTheme="minorHAnsi" w:hAnsiTheme="minorHAnsi" w:cstheme="minorHAnsi"/>
        </w:rPr>
        <w:t xml:space="preserve">committee approval, send </w:t>
      </w:r>
      <w:r w:rsidR="00ED3971">
        <w:rPr>
          <w:rFonts w:asciiTheme="minorHAnsi" w:hAnsiTheme="minorHAnsi" w:cstheme="minorHAnsi"/>
        </w:rPr>
        <w:t>the draft Guideline</w:t>
      </w:r>
      <w:r w:rsidR="00FA4671">
        <w:rPr>
          <w:rFonts w:asciiTheme="minorHAnsi" w:hAnsiTheme="minorHAnsi" w:cstheme="minorHAnsi"/>
        </w:rPr>
        <w:t xml:space="preserve"> to Council </w:t>
      </w:r>
      <w:r w:rsidR="00C7319E">
        <w:rPr>
          <w:rFonts w:asciiTheme="minorHAnsi" w:hAnsiTheme="minorHAnsi" w:cstheme="minorHAnsi"/>
        </w:rPr>
        <w:t>for approval</w:t>
      </w:r>
      <w:r w:rsidR="00DC1A16">
        <w:rPr>
          <w:rFonts w:asciiTheme="minorHAnsi" w:hAnsiTheme="minorHAnsi" w:cstheme="minorHAnsi"/>
        </w:rPr>
        <w:t>.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0C604FC1" w14:textId="7F1848EE" w:rsidR="00673F40" w:rsidRDefault="00673F40" w:rsidP="00861E38">
      <w:pPr>
        <w:pStyle w:val="Bullet1"/>
        <w:rPr>
          <w:rFonts w:asciiTheme="minorHAnsi" w:hAnsiTheme="minorHAnsi" w:cstheme="minorHAnsi"/>
        </w:rPr>
      </w:pPr>
      <w:r w:rsidRPr="00861E38">
        <w:rPr>
          <w:rFonts w:asciiTheme="minorHAnsi" w:hAnsiTheme="minorHAnsi" w:cstheme="minorHAnsi"/>
        </w:rPr>
        <w:t>DTEC</w:t>
      </w:r>
      <w:r w:rsidR="007304A0">
        <w:rPr>
          <w:rFonts w:asciiTheme="minorHAnsi" w:hAnsiTheme="minorHAnsi" w:cstheme="minorHAnsi"/>
        </w:rPr>
        <w:t>6</w:t>
      </w:r>
      <w:r w:rsidRPr="008F2C40">
        <w:rPr>
          <w:rFonts w:asciiTheme="minorHAnsi" w:hAnsiTheme="minorHAnsi" w:cstheme="minorHAnsi"/>
        </w:rPr>
        <w:t>-6.</w:t>
      </w:r>
      <w:r w:rsidR="008F2C40" w:rsidRPr="008F2C40">
        <w:rPr>
          <w:rFonts w:asciiTheme="minorHAnsi" w:hAnsiTheme="minorHAnsi" w:cstheme="minorHAnsi"/>
        </w:rPr>
        <w:t>2</w:t>
      </w:r>
      <w:r w:rsidR="00ED68A4" w:rsidRPr="008F2C40">
        <w:rPr>
          <w:rFonts w:asciiTheme="minorHAnsi" w:hAnsiTheme="minorHAnsi" w:cstheme="minorHAnsi"/>
        </w:rPr>
        <w:t>.</w:t>
      </w:r>
      <w:r w:rsidR="008F2C40" w:rsidRPr="008F2C40">
        <w:rPr>
          <w:rFonts w:asciiTheme="minorHAnsi" w:hAnsiTheme="minorHAnsi" w:cstheme="minorHAnsi"/>
        </w:rPr>
        <w:t>2</w:t>
      </w:r>
      <w:r w:rsidRPr="008F2C40">
        <w:rPr>
          <w:rFonts w:asciiTheme="minorHAnsi" w:hAnsiTheme="minorHAnsi" w:cstheme="minorHAnsi"/>
        </w:rPr>
        <w:t>.</w:t>
      </w:r>
      <w:r w:rsidR="008F2C40" w:rsidRPr="008F2C40">
        <w:rPr>
          <w:rFonts w:asciiTheme="minorHAnsi" w:hAnsiTheme="minorHAnsi" w:cstheme="minorHAnsi"/>
        </w:rPr>
        <w:t>2</w:t>
      </w:r>
      <w:r w:rsidR="008F2C40">
        <w:rPr>
          <w:rFonts w:asciiTheme="minorHAnsi" w:hAnsiTheme="minorHAnsi" w:cstheme="minorHAnsi"/>
        </w:rPr>
        <w:t>.</w:t>
      </w:r>
      <w:r w:rsidRPr="00861E38">
        <w:rPr>
          <w:rFonts w:asciiTheme="minorHAnsi" w:hAnsiTheme="minorHAnsi" w:cstheme="minorHAnsi"/>
        </w:rPr>
        <w:t xml:space="preserve">1 Draft GXXXX on Digitalization of Waterways – </w:t>
      </w:r>
      <w:r w:rsidR="00FF1757">
        <w:rPr>
          <w:rFonts w:asciiTheme="minorHAnsi" w:hAnsiTheme="minorHAnsi" w:cstheme="minorHAnsi"/>
        </w:rPr>
        <w:t>from</w:t>
      </w:r>
      <w:r w:rsidRPr="00861E38">
        <w:rPr>
          <w:rFonts w:asciiTheme="minorHAnsi" w:hAnsiTheme="minorHAnsi" w:cstheme="minorHAnsi"/>
        </w:rPr>
        <w:t xml:space="preserve"> intersessional</w:t>
      </w:r>
    </w:p>
    <w:p w14:paraId="2E52996B" w14:textId="2D095ED3" w:rsidR="00DE2AA4" w:rsidRPr="00DE2AA4" w:rsidRDefault="00DE2AA4" w:rsidP="00DE2AA4">
      <w:pPr>
        <w:pStyle w:val="BodyText"/>
        <w:rPr>
          <w:rFonts w:ascii="Calibri" w:hAnsi="Calibri"/>
        </w:rPr>
      </w:pPr>
      <w:r w:rsidRPr="00DE2AA4">
        <w:rPr>
          <w:rFonts w:ascii="Calibri" w:hAnsi="Calibri"/>
        </w:rPr>
        <w:t xml:space="preserve">The version of the draft Guideline resulting from the intersessional work is submitted to DTEC6 </w:t>
      </w:r>
      <w:r w:rsidR="00B06010">
        <w:rPr>
          <w:rFonts w:ascii="Calibri" w:hAnsi="Calibri"/>
        </w:rPr>
        <w:t xml:space="preserve">for </w:t>
      </w:r>
      <w:r w:rsidRPr="00DE2AA4">
        <w:rPr>
          <w:rFonts w:ascii="Calibri" w:hAnsi="Calibri"/>
        </w:rPr>
        <w:t xml:space="preserve">review without track-changes. </w:t>
      </w:r>
      <w:r w:rsidR="00B04686">
        <w:rPr>
          <w:rFonts w:ascii="Calibri" w:hAnsi="Calibri"/>
        </w:rPr>
        <w:t>E</w:t>
      </w:r>
      <w:r w:rsidRPr="00DE2AA4">
        <w:rPr>
          <w:rFonts w:ascii="Calibri" w:hAnsi="Calibri"/>
        </w:rPr>
        <w:t xml:space="preserve">arlier versions of the document can be found in </w:t>
      </w:r>
      <w:hyperlink r:id="rId11" w:history="1">
        <w:r w:rsidRPr="00A860DA">
          <w:rPr>
            <w:rFonts w:ascii="Calibri" w:hAnsi="Calibri"/>
          </w:rPr>
          <w:t>IALA File-Share</w:t>
        </w:r>
      </w:hyperlink>
      <w:r w:rsidRPr="00DE2AA4">
        <w:rPr>
          <w:rFonts w:ascii="Calibri" w:hAnsi="Calibri"/>
        </w:rPr>
        <w:t xml:space="preserve">.  </w:t>
      </w:r>
    </w:p>
    <w:p w14:paraId="6AA7B2B2" w14:textId="32B02AF6" w:rsidR="00673F40" w:rsidRDefault="00EF18F6" w:rsidP="00673F40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</w:t>
      </w:r>
      <w:r w:rsidR="00673F40" w:rsidRPr="00673F40">
        <w:rPr>
          <w:rFonts w:ascii="Calibri" w:hAnsi="Calibri"/>
        </w:rPr>
        <w:t>Working paper forwarded from DTEC</w:t>
      </w:r>
      <w:r w:rsidR="00514C0B">
        <w:rPr>
          <w:rFonts w:ascii="Calibri" w:hAnsi="Calibri"/>
        </w:rPr>
        <w:t>5</w:t>
      </w:r>
      <w:r>
        <w:rPr>
          <w:rFonts w:ascii="Calibri" w:hAnsi="Calibri"/>
        </w:rPr>
        <w:t xml:space="preserve"> </w:t>
      </w:r>
      <w:r w:rsidR="00DC1BA3">
        <w:rPr>
          <w:rFonts w:ascii="Calibri" w:hAnsi="Calibri"/>
        </w:rPr>
        <w:t>to DTEC</w:t>
      </w:r>
      <w:r w:rsidR="00514C0B">
        <w:rPr>
          <w:rFonts w:ascii="Calibri" w:hAnsi="Calibri"/>
        </w:rPr>
        <w:t>6</w:t>
      </w:r>
      <w:r w:rsidR="00DC1BA3">
        <w:rPr>
          <w:rFonts w:ascii="Calibri" w:hAnsi="Calibri"/>
        </w:rPr>
        <w:t xml:space="preserve"> </w:t>
      </w:r>
      <w:r w:rsidR="00673F40" w:rsidRPr="00673F40">
        <w:rPr>
          <w:rFonts w:ascii="Calibri" w:hAnsi="Calibri"/>
        </w:rPr>
        <w:t xml:space="preserve">is </w:t>
      </w:r>
      <w:r w:rsidR="00AC7944">
        <w:rPr>
          <w:rFonts w:ascii="Calibri" w:hAnsi="Calibri"/>
        </w:rPr>
        <w:t>provided for</w:t>
      </w:r>
      <w:r w:rsidR="00673F40" w:rsidRPr="00673F40">
        <w:rPr>
          <w:rFonts w:ascii="Calibri" w:hAnsi="Calibri"/>
        </w:rPr>
        <w:t xml:space="preserve"> information and traceability only</w:t>
      </w:r>
      <w:r w:rsidR="00AC7944">
        <w:rPr>
          <w:rFonts w:ascii="Calibri" w:hAnsi="Calibri"/>
        </w:rPr>
        <w:t>;</w:t>
      </w:r>
      <w:r w:rsidR="00673F40" w:rsidRPr="00673F40">
        <w:rPr>
          <w:rFonts w:ascii="Calibri" w:hAnsi="Calibri"/>
        </w:rPr>
        <w:t xml:space="preserve"> the work will continue </w:t>
      </w:r>
      <w:r w:rsidR="00AC7944">
        <w:rPr>
          <w:rFonts w:ascii="Calibri" w:hAnsi="Calibri"/>
        </w:rPr>
        <w:t>based on</w:t>
      </w:r>
      <w:r w:rsidR="00673F40" w:rsidRPr="00673F40">
        <w:rPr>
          <w:rFonts w:ascii="Calibri" w:hAnsi="Calibri"/>
        </w:rPr>
        <w:t xml:space="preserve"> the </w:t>
      </w:r>
      <w:r w:rsidR="00A711E9">
        <w:rPr>
          <w:rFonts w:ascii="Calibri" w:hAnsi="Calibri"/>
        </w:rPr>
        <w:t>outcomes</w:t>
      </w:r>
      <w:r w:rsidR="00673F40" w:rsidRPr="00673F40">
        <w:rPr>
          <w:rFonts w:ascii="Calibri" w:hAnsi="Calibri"/>
        </w:rPr>
        <w:t xml:space="preserve"> </w:t>
      </w:r>
      <w:r w:rsidR="005D1B43">
        <w:rPr>
          <w:rFonts w:ascii="Calibri" w:hAnsi="Calibri"/>
        </w:rPr>
        <w:t>of the</w:t>
      </w:r>
      <w:r w:rsidR="00673F40" w:rsidRPr="00673F40">
        <w:rPr>
          <w:rFonts w:ascii="Calibri" w:hAnsi="Calibri"/>
        </w:rPr>
        <w:t xml:space="preserve"> intersessional work.</w:t>
      </w:r>
    </w:p>
    <w:p w14:paraId="008F5C08" w14:textId="38D52088" w:rsidR="009D063D" w:rsidRPr="00673F40" w:rsidRDefault="00C5538F" w:rsidP="00673F40">
      <w:pPr>
        <w:pStyle w:val="BodyText"/>
        <w:rPr>
          <w:rFonts w:ascii="Calibri" w:hAnsi="Calibri"/>
        </w:rPr>
      </w:pPr>
      <w:r>
        <w:rPr>
          <w:rFonts w:ascii="Calibri" w:hAnsi="Calibri"/>
        </w:rPr>
        <w:t>A</w:t>
      </w:r>
      <w:r w:rsidR="005D1B43">
        <w:rPr>
          <w:rFonts w:ascii="Calibri" w:hAnsi="Calibri"/>
        </w:rPr>
        <w:t>dditional</w:t>
      </w:r>
      <w:r w:rsidR="002E04C6">
        <w:rPr>
          <w:rFonts w:ascii="Calibri" w:hAnsi="Calibri"/>
        </w:rPr>
        <w:t xml:space="preserve"> input related to </w:t>
      </w:r>
      <w:r w:rsidR="00CB70C5">
        <w:rPr>
          <w:rFonts w:ascii="Calibri" w:hAnsi="Calibri"/>
        </w:rPr>
        <w:t xml:space="preserve">Task </w:t>
      </w:r>
      <w:r w:rsidR="0005299C">
        <w:rPr>
          <w:rFonts w:ascii="Calibri" w:hAnsi="Calibri"/>
        </w:rPr>
        <w:t>D</w:t>
      </w:r>
      <w:r w:rsidR="00CB70C5">
        <w:rPr>
          <w:rFonts w:ascii="Calibri" w:hAnsi="Calibri"/>
        </w:rPr>
        <w:t>TEC-7.1</w:t>
      </w:r>
      <w:r w:rsidR="001063E3">
        <w:rPr>
          <w:rFonts w:ascii="Calibri" w:hAnsi="Calibri"/>
        </w:rPr>
        <w:t>.2</w:t>
      </w:r>
      <w:r w:rsidR="00CB70C5">
        <w:rPr>
          <w:rFonts w:ascii="Calibri" w:hAnsi="Calibri"/>
        </w:rPr>
        <w:t xml:space="preserve"> </w:t>
      </w:r>
      <w:r w:rsidR="001B50AD">
        <w:rPr>
          <w:rFonts w:ascii="Calibri" w:hAnsi="Calibri"/>
        </w:rPr>
        <w:t xml:space="preserve">may also be </w:t>
      </w:r>
      <w:r w:rsidR="0045405F">
        <w:rPr>
          <w:rFonts w:ascii="Calibri" w:hAnsi="Calibri"/>
        </w:rPr>
        <w:t>submitted to DTEC</w:t>
      </w:r>
      <w:r w:rsidR="00864445">
        <w:rPr>
          <w:rFonts w:ascii="Calibri" w:hAnsi="Calibri"/>
        </w:rPr>
        <w:t>6</w:t>
      </w:r>
      <w:r w:rsidR="0045405F">
        <w:rPr>
          <w:rFonts w:ascii="Calibri" w:hAnsi="Calibri"/>
        </w:rPr>
        <w:t xml:space="preserve"> </w:t>
      </w:r>
      <w:r w:rsidR="001A3F15">
        <w:rPr>
          <w:rFonts w:ascii="Calibri" w:hAnsi="Calibri"/>
        </w:rPr>
        <w:t>by</w:t>
      </w:r>
      <w:r w:rsidR="00566942">
        <w:rPr>
          <w:rFonts w:ascii="Calibri" w:hAnsi="Calibri"/>
        </w:rPr>
        <w:t xml:space="preserve"> </w:t>
      </w:r>
      <w:r w:rsidR="00B224D7">
        <w:rPr>
          <w:rFonts w:ascii="Calibri" w:hAnsi="Calibri"/>
        </w:rPr>
        <w:t xml:space="preserve">IALA </w:t>
      </w:r>
      <w:r w:rsidR="0005299C">
        <w:rPr>
          <w:rFonts w:ascii="Calibri" w:hAnsi="Calibri"/>
        </w:rPr>
        <w:t>m</w:t>
      </w:r>
      <w:r w:rsidR="00B224D7">
        <w:rPr>
          <w:rFonts w:ascii="Calibri" w:hAnsi="Calibri"/>
        </w:rPr>
        <w:t xml:space="preserve">embers </w:t>
      </w:r>
      <w:r w:rsidR="006A6A06">
        <w:rPr>
          <w:rFonts w:ascii="Calibri" w:hAnsi="Calibri"/>
        </w:rPr>
        <w:t xml:space="preserve">or other committees. These papers will be </w:t>
      </w:r>
      <w:r w:rsidR="006D08A7">
        <w:rPr>
          <w:rFonts w:ascii="Calibri" w:hAnsi="Calibri"/>
        </w:rPr>
        <w:t>identified and reviewed during DTEC</w:t>
      </w:r>
      <w:r w:rsidR="00864445">
        <w:rPr>
          <w:rFonts w:ascii="Calibri" w:hAnsi="Calibri"/>
        </w:rPr>
        <w:t>6</w:t>
      </w:r>
      <w:r w:rsidR="006D08A7">
        <w:rPr>
          <w:rFonts w:ascii="Calibri" w:hAnsi="Calibri"/>
        </w:rPr>
        <w:t>.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lastRenderedPageBreak/>
        <w:t>Background</w:t>
      </w:r>
    </w:p>
    <w:p w14:paraId="1228D274" w14:textId="49B6286F" w:rsidR="00D23F2B" w:rsidRPr="00D23F2B" w:rsidRDefault="00D23F2B" w:rsidP="00D23F2B">
      <w:pPr>
        <w:pStyle w:val="BodyText"/>
        <w:rPr>
          <w:rFonts w:ascii="Calibri" w:hAnsi="Calibri"/>
        </w:rPr>
      </w:pPr>
      <w:r w:rsidRPr="00D23F2B">
        <w:rPr>
          <w:rFonts w:ascii="Calibri" w:hAnsi="Calibri"/>
        </w:rPr>
        <w:t xml:space="preserve">During DTEC1 meeting, WG2 </w:t>
      </w:r>
      <w:r w:rsidR="00F45021">
        <w:rPr>
          <w:rFonts w:ascii="Calibri" w:hAnsi="Calibri"/>
        </w:rPr>
        <w:t>be</w:t>
      </w:r>
      <w:r w:rsidR="00872773">
        <w:rPr>
          <w:rFonts w:ascii="Calibri" w:hAnsi="Calibri"/>
        </w:rPr>
        <w:t>gan</w:t>
      </w:r>
      <w:r w:rsidRPr="00D23F2B">
        <w:rPr>
          <w:rFonts w:ascii="Calibri" w:hAnsi="Calibri"/>
        </w:rPr>
        <w:t xml:space="preserve"> work on a new task: </w:t>
      </w:r>
      <w:r w:rsidR="00872773">
        <w:rPr>
          <w:rFonts w:ascii="Calibri" w:hAnsi="Calibri"/>
        </w:rPr>
        <w:t>d</w:t>
      </w:r>
      <w:r w:rsidRPr="00D23F2B">
        <w:rPr>
          <w:rFonts w:ascii="Calibri" w:hAnsi="Calibri"/>
        </w:rPr>
        <w:t>evelop</w:t>
      </w:r>
      <w:r w:rsidR="00872773">
        <w:rPr>
          <w:rFonts w:ascii="Calibri" w:hAnsi="Calibri"/>
        </w:rPr>
        <w:t>ing</w:t>
      </w:r>
      <w:r w:rsidRPr="00D23F2B">
        <w:rPr>
          <w:rFonts w:ascii="Calibri" w:hAnsi="Calibri"/>
        </w:rPr>
        <w:t xml:space="preserve"> guidance for IALA members on the digitali</w:t>
      </w:r>
      <w:r w:rsidR="004B654A">
        <w:rPr>
          <w:rFonts w:ascii="Calibri" w:hAnsi="Calibri"/>
        </w:rPr>
        <w:t>z</w:t>
      </w:r>
      <w:r w:rsidRPr="00D23F2B">
        <w:rPr>
          <w:rFonts w:ascii="Calibri" w:hAnsi="Calibri"/>
        </w:rPr>
        <w:t>ation of waterways. The target date for finaliz</w:t>
      </w:r>
      <w:r w:rsidR="00774F81">
        <w:rPr>
          <w:rFonts w:ascii="Calibri" w:hAnsi="Calibri"/>
        </w:rPr>
        <w:t>ing</w:t>
      </w:r>
      <w:r w:rsidRPr="00D23F2B">
        <w:rPr>
          <w:rFonts w:ascii="Calibri" w:hAnsi="Calibri"/>
        </w:rPr>
        <w:t xml:space="preserve"> of the new </w:t>
      </w:r>
      <w:r w:rsidR="003B63AA">
        <w:rPr>
          <w:rFonts w:ascii="Calibri" w:hAnsi="Calibri"/>
        </w:rPr>
        <w:t>G</w:t>
      </w:r>
      <w:r w:rsidRPr="00D23F2B">
        <w:rPr>
          <w:rFonts w:ascii="Calibri" w:hAnsi="Calibri"/>
        </w:rPr>
        <w:t>uideline is DTEC6 (spring 2026). The main objectives of the new Guideline are:</w:t>
      </w:r>
    </w:p>
    <w:p w14:paraId="431E65B0" w14:textId="1E140216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Define what is meant by digitali</w:t>
      </w:r>
      <w:r w:rsidR="006955EB">
        <w:rPr>
          <w:rFonts w:asciiTheme="minorHAnsi" w:hAnsiTheme="minorHAnsi" w:cstheme="minorHAnsi"/>
        </w:rPr>
        <w:t>z</w:t>
      </w:r>
      <w:r w:rsidRPr="00D23F2B">
        <w:rPr>
          <w:rFonts w:asciiTheme="minorHAnsi" w:hAnsiTheme="minorHAnsi" w:cstheme="minorHAnsi"/>
        </w:rPr>
        <w:t>ation of waterways;</w:t>
      </w:r>
    </w:p>
    <w:p w14:paraId="002FD799" w14:textId="415ED236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Provide guidance on identifying digital maturity of waterways;</w:t>
      </w:r>
    </w:p>
    <w:p w14:paraId="466EC712" w14:textId="1235EF93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Review guidance on the use of simulation as a tool in waterway design and AtoN planning (IALA G1058 and G1097, noting this has been superseded by G1058 Ed 3.0);</w:t>
      </w:r>
    </w:p>
    <w:p w14:paraId="22D7EA1D" w14:textId="0B95D509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Identify best practice in development and use of digital twins;</w:t>
      </w:r>
    </w:p>
    <w:p w14:paraId="503D23F7" w14:textId="2991ABCC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Provide guidance on the use of digital twins for fairways / aids to navigation provision;</w:t>
      </w:r>
    </w:p>
    <w:p w14:paraId="549994DE" w14:textId="2E9CE7C8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Identify uses of digital twins for planning, monitoring and maintenance;</w:t>
      </w:r>
    </w:p>
    <w:p w14:paraId="22F0F632" w14:textId="18B6FAF0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Identify options to share information on the fairway infrastructure and services in a digital format with users;</w:t>
      </w:r>
    </w:p>
    <w:p w14:paraId="1121A513" w14:textId="3CCD2F15" w:rsidR="00D23F2B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Link with, for example, IMT-2030 and beyond for data exchange, AI/ML, S100;</w:t>
      </w:r>
    </w:p>
    <w:p w14:paraId="07452EBC" w14:textId="168D3A30" w:rsidR="00A446C9" w:rsidRPr="00D23F2B" w:rsidRDefault="00D23F2B" w:rsidP="00D23F2B">
      <w:pPr>
        <w:pStyle w:val="Bullet1"/>
        <w:rPr>
          <w:rFonts w:asciiTheme="minorHAnsi" w:hAnsiTheme="minorHAnsi" w:cstheme="minorHAnsi"/>
        </w:rPr>
      </w:pPr>
      <w:r w:rsidRPr="00D23F2B">
        <w:rPr>
          <w:rFonts w:asciiTheme="minorHAnsi" w:hAnsiTheme="minorHAnsi" w:cstheme="minorHAnsi"/>
        </w:rPr>
        <w:t>Identify opportunities to enhance sustainability through the use of technology / digital twins for fairways and AtoNs.</w:t>
      </w:r>
    </w:p>
    <w:p w14:paraId="041E9135" w14:textId="77777777" w:rsidR="00A446C9" w:rsidRPr="007A395D" w:rsidRDefault="00A446C9" w:rsidP="00605E43">
      <w:pPr>
        <w:pStyle w:val="Heading1"/>
      </w:pPr>
      <w:r w:rsidRPr="007A395D">
        <w:t>Discussion</w:t>
      </w:r>
    </w:p>
    <w:p w14:paraId="7C5E1800" w14:textId="06E5CF63" w:rsidR="00F25BF4" w:rsidRPr="007A395D" w:rsidRDefault="00D23F2B" w:rsidP="00605E43">
      <w:pPr>
        <w:pStyle w:val="Heading2"/>
      </w:pPr>
      <w:r>
        <w:t>Intersessional work</w:t>
      </w:r>
    </w:p>
    <w:p w14:paraId="488A0F06" w14:textId="49893A58" w:rsidR="00F4779D" w:rsidRDefault="00C3372E" w:rsidP="00C3372E">
      <w:pPr>
        <w:pStyle w:val="BodyText"/>
        <w:rPr>
          <w:rFonts w:ascii="Calibri" w:hAnsi="Calibri"/>
        </w:rPr>
      </w:pPr>
      <w:r w:rsidRPr="00C3372E">
        <w:rPr>
          <w:rFonts w:ascii="Calibri" w:hAnsi="Calibri"/>
        </w:rPr>
        <w:t>The Task Group held two intersessional online meetings between DTEC</w:t>
      </w:r>
      <w:r w:rsidR="00864445">
        <w:rPr>
          <w:rFonts w:ascii="Calibri" w:hAnsi="Calibri"/>
        </w:rPr>
        <w:t>5</w:t>
      </w:r>
      <w:r w:rsidRPr="00C3372E">
        <w:rPr>
          <w:rFonts w:ascii="Calibri" w:hAnsi="Calibri"/>
        </w:rPr>
        <w:t xml:space="preserve"> and DTEC</w:t>
      </w:r>
      <w:r w:rsidR="00864445">
        <w:rPr>
          <w:rFonts w:ascii="Calibri" w:hAnsi="Calibri"/>
        </w:rPr>
        <w:t>6</w:t>
      </w:r>
      <w:r w:rsidR="00D54F43">
        <w:rPr>
          <w:rFonts w:ascii="Calibri" w:hAnsi="Calibri"/>
        </w:rPr>
        <w:t>, during which</w:t>
      </w:r>
      <w:r w:rsidRPr="00C3372E">
        <w:rPr>
          <w:rFonts w:ascii="Calibri" w:hAnsi="Calibri"/>
        </w:rPr>
        <w:t xml:space="preserve"> </w:t>
      </w:r>
      <w:r w:rsidR="002342EC">
        <w:rPr>
          <w:rFonts w:ascii="Calibri" w:hAnsi="Calibri"/>
        </w:rPr>
        <w:t xml:space="preserve">the </w:t>
      </w:r>
      <w:r w:rsidR="00D10809">
        <w:rPr>
          <w:rFonts w:ascii="Calibri" w:hAnsi="Calibri"/>
        </w:rPr>
        <w:t>offline work</w:t>
      </w:r>
      <w:r w:rsidR="0076367C" w:rsidRPr="0076367C">
        <w:rPr>
          <w:rFonts w:ascii="Calibri" w:hAnsi="Calibri"/>
        </w:rPr>
        <w:t xml:space="preserve"> </w:t>
      </w:r>
      <w:r w:rsidR="00772BEE">
        <w:rPr>
          <w:rFonts w:ascii="Calibri" w:hAnsi="Calibri"/>
        </w:rPr>
        <w:t>on</w:t>
      </w:r>
      <w:r w:rsidR="0076367C" w:rsidRPr="0076367C">
        <w:rPr>
          <w:rFonts w:ascii="Calibri" w:hAnsi="Calibri"/>
        </w:rPr>
        <w:t xml:space="preserve"> the draft Guideline w</w:t>
      </w:r>
      <w:r w:rsidR="00D10809">
        <w:rPr>
          <w:rFonts w:ascii="Calibri" w:hAnsi="Calibri"/>
        </w:rPr>
        <w:t>as</w:t>
      </w:r>
      <w:r w:rsidR="0076367C" w:rsidRPr="0076367C">
        <w:rPr>
          <w:rFonts w:ascii="Calibri" w:hAnsi="Calibri"/>
        </w:rPr>
        <w:t xml:space="preserve"> reviewed and discussed</w:t>
      </w:r>
      <w:r w:rsidRPr="00C3372E">
        <w:rPr>
          <w:rFonts w:ascii="Calibri" w:hAnsi="Calibri"/>
        </w:rPr>
        <w:t xml:space="preserve">. </w:t>
      </w:r>
      <w:r w:rsidR="00271591">
        <w:rPr>
          <w:rFonts w:ascii="Calibri" w:hAnsi="Calibri"/>
        </w:rPr>
        <w:t>The first online meeting</w:t>
      </w:r>
      <w:r w:rsidR="0050072D">
        <w:rPr>
          <w:rFonts w:ascii="Calibri" w:hAnsi="Calibri"/>
        </w:rPr>
        <w:t>, held</w:t>
      </w:r>
      <w:r w:rsidR="00271591">
        <w:rPr>
          <w:rFonts w:ascii="Calibri" w:hAnsi="Calibri"/>
        </w:rPr>
        <w:t xml:space="preserve"> on </w:t>
      </w:r>
      <w:r w:rsidR="00DB1277">
        <w:rPr>
          <w:rFonts w:ascii="Calibri" w:hAnsi="Calibri"/>
        </w:rPr>
        <w:t>6</w:t>
      </w:r>
      <w:r w:rsidR="00DB1277" w:rsidRPr="00DB1277">
        <w:rPr>
          <w:rFonts w:ascii="Calibri" w:hAnsi="Calibri"/>
          <w:vertAlign w:val="superscript"/>
        </w:rPr>
        <w:t>th</w:t>
      </w:r>
      <w:r w:rsidR="00DB1277">
        <w:rPr>
          <w:rFonts w:ascii="Calibri" w:hAnsi="Calibri"/>
        </w:rPr>
        <w:t xml:space="preserve"> November</w:t>
      </w:r>
      <w:r w:rsidR="004F0424">
        <w:rPr>
          <w:rFonts w:ascii="Calibri" w:hAnsi="Calibri"/>
        </w:rPr>
        <w:t xml:space="preserve"> 2025</w:t>
      </w:r>
      <w:r w:rsidR="0050072D">
        <w:rPr>
          <w:rFonts w:ascii="Calibri" w:hAnsi="Calibri"/>
        </w:rPr>
        <w:t>,</w:t>
      </w:r>
      <w:r w:rsidR="00DB1277">
        <w:rPr>
          <w:rFonts w:ascii="Calibri" w:hAnsi="Calibri"/>
        </w:rPr>
        <w:t xml:space="preserve"> was an inter-committee meeting to receive direct feedback </w:t>
      </w:r>
      <w:r w:rsidR="0046549F">
        <w:rPr>
          <w:rFonts w:ascii="Calibri" w:hAnsi="Calibri"/>
        </w:rPr>
        <w:t>from other committees</w:t>
      </w:r>
      <w:r w:rsidR="0050072D">
        <w:rPr>
          <w:rFonts w:ascii="Calibri" w:hAnsi="Calibri"/>
        </w:rPr>
        <w:t>.</w:t>
      </w:r>
      <w:r w:rsidR="0046549F">
        <w:rPr>
          <w:rFonts w:ascii="Calibri" w:hAnsi="Calibri"/>
        </w:rPr>
        <w:t xml:space="preserve"> </w:t>
      </w:r>
      <w:r w:rsidR="0050072D">
        <w:rPr>
          <w:rFonts w:ascii="Calibri" w:hAnsi="Calibri"/>
        </w:rPr>
        <w:t>T</w:t>
      </w:r>
      <w:r w:rsidR="0046549F">
        <w:rPr>
          <w:rFonts w:ascii="Calibri" w:hAnsi="Calibri"/>
        </w:rPr>
        <w:t>he second meeting</w:t>
      </w:r>
      <w:r w:rsidR="00A372BF">
        <w:rPr>
          <w:rFonts w:ascii="Calibri" w:hAnsi="Calibri"/>
        </w:rPr>
        <w:t>,</w:t>
      </w:r>
      <w:r w:rsidR="0046549F">
        <w:rPr>
          <w:rFonts w:ascii="Calibri" w:hAnsi="Calibri"/>
        </w:rPr>
        <w:t xml:space="preserve"> </w:t>
      </w:r>
      <w:r w:rsidR="00A372BF">
        <w:rPr>
          <w:rFonts w:ascii="Calibri" w:hAnsi="Calibri"/>
        </w:rPr>
        <w:t xml:space="preserve">held </w:t>
      </w:r>
      <w:r w:rsidR="004F0424">
        <w:rPr>
          <w:rFonts w:ascii="Calibri" w:hAnsi="Calibri"/>
        </w:rPr>
        <w:t>on 5</w:t>
      </w:r>
      <w:r w:rsidR="004F0424" w:rsidRPr="004F0424">
        <w:rPr>
          <w:rFonts w:ascii="Calibri" w:hAnsi="Calibri"/>
          <w:vertAlign w:val="superscript"/>
        </w:rPr>
        <w:t>th</w:t>
      </w:r>
      <w:r w:rsidR="004F0424">
        <w:rPr>
          <w:rFonts w:ascii="Calibri" w:hAnsi="Calibri"/>
        </w:rPr>
        <w:t xml:space="preserve"> February 2026</w:t>
      </w:r>
      <w:r w:rsidR="00A372BF">
        <w:rPr>
          <w:rFonts w:ascii="Calibri" w:hAnsi="Calibri"/>
        </w:rPr>
        <w:t>,</w:t>
      </w:r>
      <w:r w:rsidR="004F0424">
        <w:rPr>
          <w:rFonts w:ascii="Calibri" w:hAnsi="Calibri"/>
        </w:rPr>
        <w:t xml:space="preserve"> focused on </w:t>
      </w:r>
      <w:r w:rsidR="00F4779D">
        <w:rPr>
          <w:rFonts w:ascii="Calibri" w:hAnsi="Calibri"/>
        </w:rPr>
        <w:t>reviewing the implemented changes</w:t>
      </w:r>
      <w:r w:rsidR="006E38C1">
        <w:rPr>
          <w:rFonts w:ascii="Calibri" w:hAnsi="Calibri"/>
        </w:rPr>
        <w:t xml:space="preserve"> and </w:t>
      </w:r>
      <w:r w:rsidR="006E21E1">
        <w:rPr>
          <w:rFonts w:ascii="Calibri" w:hAnsi="Calibri"/>
        </w:rPr>
        <w:t>identifying the remaining work</w:t>
      </w:r>
      <w:r w:rsidR="00F4779D">
        <w:rPr>
          <w:rFonts w:ascii="Calibri" w:hAnsi="Calibri"/>
        </w:rPr>
        <w:t>.</w:t>
      </w:r>
    </w:p>
    <w:p w14:paraId="688E53C6" w14:textId="55142842" w:rsidR="00C3372E" w:rsidRPr="00C3372E" w:rsidRDefault="00C3372E" w:rsidP="00C3372E">
      <w:pPr>
        <w:pStyle w:val="BodyText"/>
        <w:rPr>
          <w:rFonts w:ascii="Calibri" w:hAnsi="Calibri"/>
        </w:rPr>
      </w:pPr>
      <w:r w:rsidRPr="00C3372E">
        <w:rPr>
          <w:rFonts w:ascii="Calibri" w:hAnsi="Calibri"/>
        </w:rPr>
        <w:t>The online meeting</w:t>
      </w:r>
      <w:r w:rsidR="00D10809">
        <w:rPr>
          <w:rFonts w:ascii="Calibri" w:hAnsi="Calibri"/>
        </w:rPr>
        <w:t>s</w:t>
      </w:r>
      <w:r w:rsidRPr="00C3372E">
        <w:rPr>
          <w:rFonts w:ascii="Calibri" w:hAnsi="Calibri"/>
        </w:rPr>
        <w:t xml:space="preserve"> were announced via </w:t>
      </w:r>
      <w:r w:rsidR="00BA3DD5">
        <w:rPr>
          <w:rFonts w:ascii="Calibri" w:hAnsi="Calibri"/>
        </w:rPr>
        <w:t xml:space="preserve">the </w:t>
      </w:r>
      <w:r w:rsidR="00D77A6B">
        <w:rPr>
          <w:rFonts w:ascii="Calibri" w:hAnsi="Calibri"/>
        </w:rPr>
        <w:t xml:space="preserve">Committee </w:t>
      </w:r>
      <w:r w:rsidR="00B7759A">
        <w:rPr>
          <w:rFonts w:ascii="Calibri" w:hAnsi="Calibri"/>
        </w:rPr>
        <w:t>Dashboard Calendar</w:t>
      </w:r>
      <w:r w:rsidR="00BA3DD5">
        <w:rPr>
          <w:rFonts w:ascii="Calibri" w:hAnsi="Calibri"/>
        </w:rPr>
        <w:t>,</w:t>
      </w:r>
      <w:r w:rsidRPr="00C3372E">
        <w:rPr>
          <w:rFonts w:ascii="Calibri" w:hAnsi="Calibri"/>
        </w:rPr>
        <w:t xml:space="preserve"> and additional notifications were sent by email to the registered members of the Task Group</w:t>
      </w:r>
      <w:r w:rsidR="00B7759A">
        <w:rPr>
          <w:rFonts w:ascii="Calibri" w:hAnsi="Calibri"/>
        </w:rPr>
        <w:t xml:space="preserve"> mailing list</w:t>
      </w:r>
      <w:r w:rsidRPr="00C3372E">
        <w:rPr>
          <w:rFonts w:ascii="Calibri" w:hAnsi="Calibri"/>
        </w:rPr>
        <w:t>.</w:t>
      </w:r>
    </w:p>
    <w:p w14:paraId="24E56708" w14:textId="75C208B2" w:rsidR="00531CDC" w:rsidRDefault="00C3372E" w:rsidP="00C3372E">
      <w:pPr>
        <w:pStyle w:val="BodyText"/>
        <w:rPr>
          <w:rFonts w:ascii="Calibri" w:hAnsi="Calibri"/>
        </w:rPr>
      </w:pPr>
      <w:r w:rsidRPr="00C3372E">
        <w:rPr>
          <w:rFonts w:ascii="Calibri" w:hAnsi="Calibri"/>
        </w:rPr>
        <w:t xml:space="preserve">The working papers discussed during the intersessional work can be found </w:t>
      </w:r>
      <w:r w:rsidR="00384474">
        <w:rPr>
          <w:rFonts w:ascii="Calibri" w:hAnsi="Calibri"/>
        </w:rPr>
        <w:t>in</w:t>
      </w:r>
      <w:r w:rsidR="0056274D">
        <w:rPr>
          <w:rFonts w:ascii="Calibri" w:hAnsi="Calibri"/>
        </w:rPr>
        <w:t xml:space="preserve"> the</w:t>
      </w:r>
      <w:r w:rsidRPr="00C3372E">
        <w:rPr>
          <w:rFonts w:ascii="Calibri" w:hAnsi="Calibri"/>
        </w:rPr>
        <w:t xml:space="preserve"> IALA File-Share (Committees &gt; ENAV-DTEC &gt; Post DTEC</w:t>
      </w:r>
      <w:r w:rsidR="00C66802">
        <w:rPr>
          <w:rFonts w:ascii="Calibri" w:hAnsi="Calibri"/>
        </w:rPr>
        <w:t>5</w:t>
      </w:r>
      <w:r w:rsidRPr="00C3372E">
        <w:rPr>
          <w:rFonts w:ascii="Calibri" w:hAnsi="Calibri"/>
        </w:rPr>
        <w:t xml:space="preserve"> Intersessional TGs &gt; DTEC-7.1.2-Digitalization of Waterways).</w:t>
      </w:r>
    </w:p>
    <w:p w14:paraId="7B144D1B" w14:textId="77777777" w:rsidR="009239A3" w:rsidRDefault="009239A3" w:rsidP="009239A3">
      <w:pPr>
        <w:pStyle w:val="Heading2"/>
      </w:pPr>
      <w:r>
        <w:t>Task group members</w:t>
      </w:r>
    </w:p>
    <w:p w14:paraId="3271CDE9" w14:textId="117008CB" w:rsidR="009239A3" w:rsidRDefault="009239A3" w:rsidP="009239A3">
      <w:pPr>
        <w:pStyle w:val="BodyText"/>
        <w:rPr>
          <w:rFonts w:ascii="Calibri" w:hAnsi="Calibri"/>
        </w:rPr>
      </w:pPr>
      <w:r w:rsidRPr="009239A3">
        <w:rPr>
          <w:rFonts w:ascii="Calibri" w:hAnsi="Calibri"/>
        </w:rPr>
        <w:t xml:space="preserve">The </w:t>
      </w:r>
      <w:r w:rsidR="00F72287">
        <w:rPr>
          <w:rFonts w:ascii="Calibri" w:hAnsi="Calibri"/>
        </w:rPr>
        <w:t>list of members registered to the Task Group DTEC-7.</w:t>
      </w:r>
      <w:r w:rsidR="001063E3">
        <w:rPr>
          <w:rFonts w:ascii="Calibri" w:hAnsi="Calibri"/>
        </w:rPr>
        <w:t>1</w:t>
      </w:r>
      <w:r w:rsidR="00F72287">
        <w:rPr>
          <w:rFonts w:ascii="Calibri" w:hAnsi="Calibri"/>
        </w:rPr>
        <w:t>.</w:t>
      </w:r>
      <w:r w:rsidR="001063E3">
        <w:rPr>
          <w:rFonts w:ascii="Calibri" w:hAnsi="Calibri"/>
        </w:rPr>
        <w:t>2</w:t>
      </w:r>
      <w:r w:rsidR="00F72287">
        <w:rPr>
          <w:rFonts w:ascii="Calibri" w:hAnsi="Calibri"/>
        </w:rPr>
        <w:t xml:space="preserve"> mailing list </w:t>
      </w:r>
      <w:r w:rsidR="00B608E5">
        <w:rPr>
          <w:rFonts w:ascii="Calibri" w:hAnsi="Calibri"/>
        </w:rPr>
        <w:t>is</w:t>
      </w:r>
      <w:r w:rsidR="0067079E">
        <w:rPr>
          <w:rFonts w:ascii="Calibri" w:hAnsi="Calibri"/>
        </w:rPr>
        <w:t xml:space="preserve"> the following</w:t>
      </w:r>
      <w:r w:rsidR="00F72287">
        <w:rPr>
          <w:rFonts w:ascii="Calibri" w:hAnsi="Calibri"/>
        </w:rPr>
        <w:t>:</w:t>
      </w:r>
    </w:p>
    <w:p w14:paraId="44BF8543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Jan-Hendrik Oltmann (jan-hendrik.oltmann(at)wsv.bund.de)</w:t>
      </w:r>
    </w:p>
    <w:p w14:paraId="71C1A368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Natacha Riendeau (natacha.riendeau(at)dfo-mpo.gc.ca)</w:t>
      </w:r>
    </w:p>
    <w:p w14:paraId="2CA6CC2A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Christopher Saarnak (chs(at)dma.dk)</w:t>
      </w:r>
    </w:p>
    <w:p w14:paraId="15F329B9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Liu Ke (715858673(at)qq.com)</w:t>
      </w:r>
    </w:p>
    <w:p w14:paraId="2C94561B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Xavier Hernoe (xavier.hernoe(at)developpement-durable.gouv.fr)</w:t>
      </w:r>
    </w:p>
    <w:p w14:paraId="51B8109D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Ronald Raulefs (Ronald.Raulefs(at)dlr.de)</w:t>
      </w:r>
    </w:p>
    <w:p w14:paraId="1D6249D4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Dimitry Rostopshin (dmitry.rostopshin(at)dinav.fi)</w:t>
      </w:r>
    </w:p>
    <w:p w14:paraId="5EB707FB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Taoufik El Bacha (taoufik.elbacha(at)saabgroup.com)</w:t>
      </w:r>
    </w:p>
    <w:p w14:paraId="2EBA0A57" w14:textId="77777777" w:rsidR="00B608E5" w:rsidRPr="00D6440C" w:rsidRDefault="00B608E5" w:rsidP="00E10F1C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Jialin Liu (chinamsaljl(at)163.com)</w:t>
      </w:r>
    </w:p>
    <w:p w14:paraId="511266FB" w14:textId="1BAF83EB" w:rsidR="00FB66CF" w:rsidRPr="003B7623" w:rsidRDefault="00B608E5" w:rsidP="003B7623">
      <w:pPr>
        <w:pStyle w:val="Bullet1"/>
        <w:ind w:left="714" w:hanging="357"/>
        <w:contextualSpacing/>
        <w:rPr>
          <w:rFonts w:asciiTheme="minorHAnsi" w:hAnsiTheme="minorHAnsi" w:cstheme="minorHAnsi"/>
        </w:rPr>
      </w:pPr>
      <w:r w:rsidRPr="00D6440C">
        <w:rPr>
          <w:rFonts w:asciiTheme="minorHAnsi" w:hAnsiTheme="minorHAnsi" w:cstheme="minorHAnsi"/>
        </w:rPr>
        <w:t>Jincaho Yu (1195697225(at)qq.com)</w:t>
      </w:r>
    </w:p>
    <w:p w14:paraId="73B60E9C" w14:textId="5524DEDE" w:rsidR="007A2191" w:rsidRDefault="007A2191" w:rsidP="007A2191">
      <w:pPr>
        <w:pStyle w:val="Heading2"/>
      </w:pPr>
      <w:r>
        <w:t>Status of work</w:t>
      </w:r>
    </w:p>
    <w:p w14:paraId="5A8998EA" w14:textId="2437AF58" w:rsidR="00FB43DB" w:rsidRDefault="00FB43DB" w:rsidP="00FB43DB">
      <w:pPr>
        <w:pStyle w:val="BodyText"/>
        <w:rPr>
          <w:rFonts w:ascii="Calibri" w:hAnsi="Calibri"/>
        </w:rPr>
      </w:pPr>
      <w:r>
        <w:rPr>
          <w:rFonts w:ascii="Calibri" w:hAnsi="Calibri"/>
        </w:rPr>
        <w:t>Task Group continued drafting the Guideline between DTEC</w:t>
      </w:r>
      <w:r w:rsidR="00C66802">
        <w:rPr>
          <w:rFonts w:ascii="Calibri" w:hAnsi="Calibri"/>
        </w:rPr>
        <w:t>5</w:t>
      </w:r>
      <w:r>
        <w:rPr>
          <w:rFonts w:ascii="Calibri" w:hAnsi="Calibri"/>
        </w:rPr>
        <w:t xml:space="preserve"> and DTEC</w:t>
      </w:r>
      <w:r w:rsidR="00C66802">
        <w:rPr>
          <w:rFonts w:ascii="Calibri" w:hAnsi="Calibri"/>
        </w:rPr>
        <w:t>6</w:t>
      </w:r>
      <w:r>
        <w:rPr>
          <w:rFonts w:ascii="Calibri" w:hAnsi="Calibri"/>
        </w:rPr>
        <w:t xml:space="preserve"> intersessionally. </w:t>
      </w:r>
      <w:r w:rsidR="00C21FCA" w:rsidRPr="00C21FCA">
        <w:rPr>
          <w:rFonts w:ascii="Calibri" w:hAnsi="Calibri"/>
        </w:rPr>
        <w:t xml:space="preserve">Major changes </w:t>
      </w:r>
      <w:r w:rsidR="00955220">
        <w:rPr>
          <w:rFonts w:ascii="Calibri" w:hAnsi="Calibri"/>
        </w:rPr>
        <w:t xml:space="preserve">since </w:t>
      </w:r>
      <w:r w:rsidR="00C21FCA" w:rsidRPr="00C21FCA">
        <w:rPr>
          <w:rFonts w:ascii="Calibri" w:hAnsi="Calibri"/>
        </w:rPr>
        <w:t>DTEC</w:t>
      </w:r>
      <w:r w:rsidR="00C66802">
        <w:rPr>
          <w:rFonts w:ascii="Calibri" w:hAnsi="Calibri"/>
        </w:rPr>
        <w:t>5</w:t>
      </w:r>
      <w:r w:rsidR="00955220">
        <w:rPr>
          <w:rFonts w:ascii="Calibri" w:hAnsi="Calibri"/>
        </w:rPr>
        <w:t xml:space="preserve"> are the following</w:t>
      </w:r>
      <w:r>
        <w:rPr>
          <w:rFonts w:ascii="Calibri" w:hAnsi="Calibri"/>
        </w:rPr>
        <w:t>:</w:t>
      </w:r>
    </w:p>
    <w:p w14:paraId="14512643" w14:textId="23DECF31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lastRenderedPageBreak/>
        <w:t>Feedback from VTS57, ENG21 and ARM21 reviewed and addressed by defining scope and target group, improving the guideline structure and using more established terminology</w:t>
      </w:r>
      <w:r w:rsidR="009E6CD9">
        <w:rPr>
          <w:rFonts w:ascii="Calibri" w:hAnsi="Calibri"/>
        </w:rPr>
        <w:t>;</w:t>
      </w:r>
    </w:p>
    <w:p w14:paraId="08359E54" w14:textId="09A1A378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>Unnecessary references to inland waterways removed from the text and most figures; remaining references to be discussed</w:t>
      </w:r>
      <w:r w:rsidR="009E6CD9">
        <w:rPr>
          <w:rFonts w:ascii="Calibri" w:hAnsi="Calibri"/>
        </w:rPr>
        <w:t>;</w:t>
      </w:r>
    </w:p>
    <w:p w14:paraId="0C07A2A8" w14:textId="082992CA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>Document shortened and streamlined by deleting unrelated material: Section 6 removed (partly relocated to Section 3) and Section 7 deleted</w:t>
      </w:r>
      <w:r w:rsidR="009E6CD9">
        <w:rPr>
          <w:rFonts w:ascii="Calibri" w:hAnsi="Calibri"/>
        </w:rPr>
        <w:t>;</w:t>
      </w:r>
    </w:p>
    <w:p w14:paraId="1BF7CBF8" w14:textId="615DEB39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>Editorial improvements throughout the document (text style and spelling checked; ChatGPT used for language review)</w:t>
      </w:r>
      <w:r w:rsidR="009E6CD9">
        <w:rPr>
          <w:rFonts w:ascii="Calibri" w:hAnsi="Calibri"/>
        </w:rPr>
        <w:t>;</w:t>
      </w:r>
    </w:p>
    <w:p w14:paraId="0C58A0C5" w14:textId="3EDBADEF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 xml:space="preserve">Section 2 updated: </w:t>
      </w:r>
      <w:r w:rsidR="00805B98">
        <w:rPr>
          <w:rFonts w:ascii="Calibri" w:hAnsi="Calibri"/>
        </w:rPr>
        <w:t>f</w:t>
      </w:r>
      <w:r w:rsidRPr="006E38C1">
        <w:rPr>
          <w:rFonts w:ascii="Calibri" w:hAnsi="Calibri"/>
        </w:rPr>
        <w:t>igures updated; subsection</w:t>
      </w:r>
      <w:r w:rsidR="00E27A53">
        <w:rPr>
          <w:rFonts w:ascii="Calibri" w:hAnsi="Calibri"/>
        </w:rPr>
        <w:t>s rearranged</w:t>
      </w:r>
      <w:r w:rsidR="009E6CD9">
        <w:rPr>
          <w:rFonts w:ascii="Calibri" w:hAnsi="Calibri"/>
        </w:rPr>
        <w:t>;</w:t>
      </w:r>
    </w:p>
    <w:p w14:paraId="3F1C5778" w14:textId="518E9F11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 xml:space="preserve">Section 3 updated: </w:t>
      </w:r>
      <w:r w:rsidR="00861A79">
        <w:rPr>
          <w:rFonts w:ascii="Calibri" w:hAnsi="Calibri"/>
        </w:rPr>
        <w:t>best practice summary completed</w:t>
      </w:r>
      <w:r w:rsidR="009E6CD9">
        <w:rPr>
          <w:rFonts w:ascii="Calibri" w:hAnsi="Calibri"/>
        </w:rPr>
        <w:t xml:space="preserve">, </w:t>
      </w:r>
      <w:r w:rsidRPr="006E38C1">
        <w:rPr>
          <w:rFonts w:ascii="Calibri" w:hAnsi="Calibri"/>
        </w:rPr>
        <w:t>key components of waterway data identified</w:t>
      </w:r>
      <w:r w:rsidR="00B029F7">
        <w:rPr>
          <w:rFonts w:ascii="Calibri" w:hAnsi="Calibri"/>
        </w:rPr>
        <w:t>, examples added</w:t>
      </w:r>
      <w:r w:rsidR="009E6CD9">
        <w:rPr>
          <w:rFonts w:ascii="Calibri" w:hAnsi="Calibri"/>
        </w:rPr>
        <w:t>;</w:t>
      </w:r>
    </w:p>
    <w:p w14:paraId="3D546F62" w14:textId="2F46C332" w:rsidR="006E38C1" w:rsidRPr="006E38C1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 xml:space="preserve">Section 4 updated: best practice summary </w:t>
      </w:r>
      <w:r w:rsidR="00294094">
        <w:rPr>
          <w:rFonts w:ascii="Calibri" w:hAnsi="Calibri"/>
        </w:rPr>
        <w:t xml:space="preserve">and </w:t>
      </w:r>
      <w:r w:rsidRPr="006E38C1">
        <w:rPr>
          <w:rFonts w:ascii="Calibri" w:hAnsi="Calibri"/>
        </w:rPr>
        <w:t xml:space="preserve">examples </w:t>
      </w:r>
      <w:r w:rsidR="00294094">
        <w:rPr>
          <w:rFonts w:ascii="Calibri" w:hAnsi="Calibri"/>
        </w:rPr>
        <w:t>added</w:t>
      </w:r>
      <w:r w:rsidR="009E6CD9">
        <w:rPr>
          <w:rFonts w:ascii="Calibri" w:hAnsi="Calibri"/>
        </w:rPr>
        <w:t>;</w:t>
      </w:r>
    </w:p>
    <w:p w14:paraId="2594BFEB" w14:textId="64D83A4B" w:rsidR="005A0EE8" w:rsidRDefault="006E38C1" w:rsidP="006E38C1">
      <w:pPr>
        <w:pStyle w:val="Bullet1"/>
        <w:rPr>
          <w:rFonts w:ascii="Calibri" w:hAnsi="Calibri"/>
        </w:rPr>
      </w:pPr>
      <w:r w:rsidRPr="006E38C1">
        <w:rPr>
          <w:rFonts w:ascii="Calibri" w:hAnsi="Calibri"/>
        </w:rPr>
        <w:t>Section 5 updated: summary of use cases for different architectures added</w:t>
      </w:r>
      <w:r w:rsidR="008E7486">
        <w:rPr>
          <w:rFonts w:ascii="Calibri" w:hAnsi="Calibri"/>
        </w:rPr>
        <w:t>;</w:t>
      </w:r>
    </w:p>
    <w:p w14:paraId="1DE31661" w14:textId="2A18A2CC" w:rsidR="008E7486" w:rsidRPr="005A0EE8" w:rsidRDefault="00C2183B" w:rsidP="006E38C1">
      <w:pPr>
        <w:pStyle w:val="Bullet1"/>
        <w:rPr>
          <w:rFonts w:ascii="Calibri" w:hAnsi="Calibri"/>
        </w:rPr>
      </w:pPr>
      <w:r>
        <w:rPr>
          <w:rFonts w:ascii="Calibri" w:hAnsi="Calibri"/>
        </w:rPr>
        <w:t xml:space="preserve">Source information for figures </w:t>
      </w:r>
      <w:r w:rsidR="00A85494">
        <w:rPr>
          <w:rFonts w:ascii="Calibri" w:hAnsi="Calibri"/>
        </w:rPr>
        <w:t>checked.</w:t>
      </w:r>
    </w:p>
    <w:p w14:paraId="1E88168C" w14:textId="078D30B0" w:rsidR="0063274C" w:rsidRDefault="00F850F9" w:rsidP="007C1C1C">
      <w:pPr>
        <w:pStyle w:val="BodyText"/>
        <w:rPr>
          <w:rFonts w:ascii="Calibri" w:hAnsi="Calibri"/>
        </w:rPr>
      </w:pPr>
      <w:r w:rsidRPr="008A63FE">
        <w:rPr>
          <w:rFonts w:ascii="Calibri" w:hAnsi="Calibri"/>
        </w:rPr>
        <w:t>Items requiring furt</w:t>
      </w:r>
      <w:r w:rsidR="008A63FE" w:rsidRPr="008A63FE">
        <w:rPr>
          <w:rFonts w:ascii="Calibri" w:hAnsi="Calibri"/>
        </w:rPr>
        <w:t>h</w:t>
      </w:r>
      <w:r w:rsidRPr="008A63FE">
        <w:rPr>
          <w:rFonts w:ascii="Calibri" w:hAnsi="Calibri"/>
        </w:rPr>
        <w:t xml:space="preserve">er </w:t>
      </w:r>
      <w:r w:rsidR="008A63FE" w:rsidRPr="008A63FE">
        <w:rPr>
          <w:rFonts w:ascii="Calibri" w:hAnsi="Calibri"/>
        </w:rPr>
        <w:t>work:</w:t>
      </w:r>
      <w:r w:rsidR="007C1C1C" w:rsidRPr="008A63FE">
        <w:rPr>
          <w:rFonts w:ascii="Calibri" w:hAnsi="Calibri"/>
        </w:rPr>
        <w:t xml:space="preserve"> </w:t>
      </w:r>
    </w:p>
    <w:p w14:paraId="7319991A" w14:textId="4EF8203B" w:rsidR="008A63FE" w:rsidRDefault="002A6701" w:rsidP="008A63FE">
      <w:pPr>
        <w:pStyle w:val="Bullet1"/>
        <w:rPr>
          <w:rFonts w:ascii="Calibri" w:hAnsi="Calibri"/>
        </w:rPr>
      </w:pPr>
      <w:r w:rsidRPr="002A6701">
        <w:rPr>
          <w:rFonts w:ascii="Calibri" w:hAnsi="Calibri"/>
        </w:rPr>
        <w:t>Discuss where to keep references to inland waterways (e.g. figures, RIS-services)</w:t>
      </w:r>
      <w:r w:rsidR="00702031">
        <w:rPr>
          <w:rFonts w:ascii="Calibri" w:hAnsi="Calibri"/>
        </w:rPr>
        <w:t>;</w:t>
      </w:r>
    </w:p>
    <w:p w14:paraId="299B981C" w14:textId="14C7DB29" w:rsidR="008B5CDA" w:rsidRDefault="008B5CDA" w:rsidP="008A63FE">
      <w:pPr>
        <w:pStyle w:val="Bullet1"/>
        <w:rPr>
          <w:rFonts w:ascii="Calibri" w:hAnsi="Calibri"/>
        </w:rPr>
      </w:pPr>
      <w:r w:rsidRPr="008B5CDA">
        <w:rPr>
          <w:rFonts w:ascii="Calibri" w:hAnsi="Calibri"/>
        </w:rPr>
        <w:t>Add</w:t>
      </w:r>
      <w:r>
        <w:rPr>
          <w:rFonts w:ascii="Calibri" w:hAnsi="Calibri"/>
        </w:rPr>
        <w:t xml:space="preserve">itional examples </w:t>
      </w:r>
      <w:r w:rsidRPr="008B5CDA">
        <w:rPr>
          <w:rFonts w:ascii="Calibri" w:hAnsi="Calibri"/>
        </w:rPr>
        <w:t>of digital services (e.g. route exchange)</w:t>
      </w:r>
      <w:r w:rsidR="00702031">
        <w:rPr>
          <w:rFonts w:ascii="Calibri" w:hAnsi="Calibri"/>
        </w:rPr>
        <w:t>;</w:t>
      </w:r>
    </w:p>
    <w:p w14:paraId="75C59AAC" w14:textId="052BF234" w:rsidR="0021569F" w:rsidRDefault="007E506B" w:rsidP="008A63FE">
      <w:pPr>
        <w:pStyle w:val="Bullet1"/>
        <w:rPr>
          <w:rFonts w:ascii="Calibri" w:hAnsi="Calibri"/>
        </w:rPr>
      </w:pPr>
      <w:r>
        <w:rPr>
          <w:rFonts w:ascii="Calibri" w:hAnsi="Calibri"/>
        </w:rPr>
        <w:t>Re</w:t>
      </w:r>
      <w:r w:rsidR="0021569F">
        <w:rPr>
          <w:rFonts w:ascii="Calibri" w:hAnsi="Calibri"/>
        </w:rPr>
        <w:t>v</w:t>
      </w:r>
      <w:r>
        <w:rPr>
          <w:rFonts w:ascii="Calibri" w:hAnsi="Calibri"/>
        </w:rPr>
        <w:t>ie</w:t>
      </w:r>
      <w:r w:rsidR="0021569F">
        <w:rPr>
          <w:rFonts w:ascii="Calibri" w:hAnsi="Calibri"/>
        </w:rPr>
        <w:t xml:space="preserve">w and </w:t>
      </w:r>
      <w:r w:rsidR="00FB37E3">
        <w:rPr>
          <w:rFonts w:ascii="Calibri" w:hAnsi="Calibri"/>
        </w:rPr>
        <w:t>complete</w:t>
      </w:r>
    </w:p>
    <w:p w14:paraId="3194B3B0" w14:textId="3AC173A7" w:rsidR="00A35F9C" w:rsidRPr="00EA0D35" w:rsidRDefault="00C60765" w:rsidP="0021569F">
      <w:pPr>
        <w:pStyle w:val="Bullet2"/>
        <w:rPr>
          <w:rFonts w:ascii="Calibri" w:hAnsi="Calibri"/>
          <w:lang w:eastAsia="de-DE"/>
        </w:rPr>
      </w:pPr>
      <w:r w:rsidRPr="00EA0D35">
        <w:rPr>
          <w:rFonts w:ascii="Calibri" w:hAnsi="Calibri"/>
          <w:lang w:eastAsia="de-DE"/>
        </w:rPr>
        <w:t>best practice on the d</w:t>
      </w:r>
      <w:r w:rsidR="008C7D23" w:rsidRPr="00EA0D35">
        <w:rPr>
          <w:rFonts w:ascii="Calibri" w:hAnsi="Calibri"/>
          <w:lang w:eastAsia="de-DE"/>
        </w:rPr>
        <w:t>evelopment of digital models</w:t>
      </w:r>
      <w:r w:rsidR="00702031" w:rsidRPr="00EA0D35">
        <w:rPr>
          <w:rFonts w:ascii="Calibri" w:hAnsi="Calibri"/>
          <w:lang w:eastAsia="de-DE"/>
        </w:rPr>
        <w:t>;</w:t>
      </w:r>
    </w:p>
    <w:p w14:paraId="01DFEE42" w14:textId="4336FD8E" w:rsidR="00462579" w:rsidRPr="00EA0D35" w:rsidRDefault="00E0004C" w:rsidP="0021569F">
      <w:pPr>
        <w:pStyle w:val="Bullet2"/>
        <w:rPr>
          <w:rFonts w:ascii="Calibri" w:hAnsi="Calibri"/>
          <w:lang w:eastAsia="de-DE"/>
        </w:rPr>
      </w:pPr>
      <w:r w:rsidRPr="00EA0D35">
        <w:rPr>
          <w:rFonts w:ascii="Calibri" w:hAnsi="Calibri"/>
          <w:lang w:eastAsia="de-DE"/>
        </w:rPr>
        <w:t>baseline information for digital waterway models</w:t>
      </w:r>
      <w:r w:rsidR="00702031" w:rsidRPr="00EA0D35">
        <w:rPr>
          <w:rFonts w:ascii="Calibri" w:hAnsi="Calibri"/>
          <w:lang w:eastAsia="de-DE"/>
        </w:rPr>
        <w:t>;</w:t>
      </w:r>
    </w:p>
    <w:p w14:paraId="3E62B934" w14:textId="6C267602" w:rsidR="00C60765" w:rsidRPr="00EA0D35" w:rsidRDefault="00DC3045" w:rsidP="00FB37E3">
      <w:pPr>
        <w:pStyle w:val="Bullet2"/>
        <w:rPr>
          <w:rFonts w:ascii="Calibri" w:hAnsi="Calibri"/>
          <w:lang w:eastAsia="de-DE"/>
        </w:rPr>
      </w:pPr>
      <w:r w:rsidRPr="00EA0D35">
        <w:rPr>
          <w:rFonts w:ascii="Calibri" w:hAnsi="Calibri"/>
          <w:lang w:eastAsia="de-DE"/>
        </w:rPr>
        <w:t>best practice on the development of digital services</w:t>
      </w:r>
      <w:r w:rsidR="00702031" w:rsidRPr="00EA0D35">
        <w:rPr>
          <w:rFonts w:ascii="Calibri" w:hAnsi="Calibri"/>
          <w:lang w:eastAsia="de-DE"/>
        </w:rPr>
        <w:t>;</w:t>
      </w:r>
    </w:p>
    <w:p w14:paraId="7A7DE415" w14:textId="06CFF536" w:rsidR="00F4477E" w:rsidRDefault="00750D8B" w:rsidP="00EA0D35">
      <w:pPr>
        <w:pStyle w:val="Bullet2"/>
        <w:rPr>
          <w:rFonts w:ascii="Calibri" w:hAnsi="Calibri"/>
          <w:lang w:eastAsia="de-DE"/>
        </w:rPr>
      </w:pPr>
      <w:r w:rsidRPr="00EA0D35">
        <w:rPr>
          <w:rFonts w:ascii="Calibri" w:hAnsi="Calibri"/>
          <w:lang w:eastAsia="de-DE"/>
        </w:rPr>
        <w:t xml:space="preserve">summary </w:t>
      </w:r>
      <w:r w:rsidR="00B02B99" w:rsidRPr="00EA0D35">
        <w:rPr>
          <w:rFonts w:ascii="Calibri" w:hAnsi="Calibri"/>
          <w:lang w:eastAsia="de-DE"/>
        </w:rPr>
        <w:t xml:space="preserve">of different </w:t>
      </w:r>
      <w:r w:rsidR="00ED1EEB" w:rsidRPr="00EA0D35">
        <w:rPr>
          <w:rFonts w:ascii="Calibri" w:hAnsi="Calibri"/>
          <w:lang w:eastAsia="de-DE"/>
        </w:rPr>
        <w:t>a</w:t>
      </w:r>
      <w:r w:rsidR="00F4477E" w:rsidRPr="00EA0D35">
        <w:rPr>
          <w:rFonts w:ascii="Calibri" w:hAnsi="Calibri"/>
          <w:lang w:eastAsia="de-DE"/>
        </w:rPr>
        <w:t>rchitectures</w:t>
      </w:r>
      <w:r w:rsidR="00566706">
        <w:rPr>
          <w:rFonts w:ascii="Calibri" w:hAnsi="Calibri"/>
          <w:lang w:eastAsia="de-DE"/>
        </w:rPr>
        <w:t>;</w:t>
      </w:r>
    </w:p>
    <w:p w14:paraId="08F661B2" w14:textId="387E8EEF" w:rsidR="0014787F" w:rsidRPr="0014787F" w:rsidRDefault="00FC1C8C" w:rsidP="0014787F">
      <w:pPr>
        <w:pStyle w:val="Bullet1"/>
        <w:rPr>
          <w:rFonts w:ascii="Calibri" w:hAnsi="Calibri"/>
        </w:rPr>
      </w:pPr>
      <w:r>
        <w:rPr>
          <w:rFonts w:ascii="Calibri" w:hAnsi="Calibri"/>
        </w:rPr>
        <w:t xml:space="preserve">Decide what </w:t>
      </w:r>
      <w:r w:rsidR="00ED3971">
        <w:rPr>
          <w:rFonts w:ascii="Calibri" w:hAnsi="Calibri"/>
        </w:rPr>
        <w:t>d</w:t>
      </w:r>
      <w:r>
        <w:rPr>
          <w:rFonts w:ascii="Calibri" w:hAnsi="Calibri"/>
        </w:rPr>
        <w:t>efinitions need to be kept in the document.</w:t>
      </w:r>
    </w:p>
    <w:p w14:paraId="74A0B5A6" w14:textId="77777777" w:rsidR="008A63FE" w:rsidRPr="008A63FE" w:rsidRDefault="008A63FE" w:rsidP="007C1C1C">
      <w:pPr>
        <w:pStyle w:val="BodyText"/>
        <w:rPr>
          <w:rFonts w:ascii="Calibri" w:hAnsi="Calibri"/>
        </w:rPr>
      </w:pPr>
    </w:p>
    <w:p w14:paraId="09FAF4C0" w14:textId="7B04BA59" w:rsidR="0001513D" w:rsidRDefault="0001513D" w:rsidP="0001513D">
      <w:pPr>
        <w:pStyle w:val="Heading2"/>
      </w:pPr>
      <w:r>
        <w:t>Plan for future work</w:t>
      </w:r>
    </w:p>
    <w:p w14:paraId="3C11D151" w14:textId="7F33577B" w:rsidR="00073BE4" w:rsidRDefault="00073BE4" w:rsidP="00073BE4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Task Group plans to</w:t>
      </w:r>
      <w:r w:rsidR="00FF5152">
        <w:rPr>
          <w:rFonts w:ascii="Calibri" w:hAnsi="Calibri"/>
        </w:rPr>
        <w:t>:</w:t>
      </w:r>
    </w:p>
    <w:p w14:paraId="1CB70E37" w14:textId="77777777" w:rsidR="00FF5152" w:rsidRPr="00FF5152" w:rsidRDefault="00FF5152" w:rsidP="00FF5152">
      <w:pPr>
        <w:pStyle w:val="BodyText"/>
        <w:numPr>
          <w:ilvl w:val="0"/>
          <w:numId w:val="19"/>
        </w:numPr>
        <w:rPr>
          <w:rFonts w:ascii="Calibri" w:hAnsi="Calibri"/>
        </w:rPr>
      </w:pPr>
      <w:r w:rsidRPr="00FF5152">
        <w:rPr>
          <w:rFonts w:ascii="Calibri" w:hAnsi="Calibri"/>
        </w:rPr>
        <w:t>review and finalize the draft Guideline during DTEC6;</w:t>
      </w:r>
    </w:p>
    <w:p w14:paraId="68C0E759" w14:textId="238A2EB6" w:rsidR="00073BE4" w:rsidRPr="0096034E" w:rsidRDefault="00FF5152" w:rsidP="00FF5152">
      <w:pPr>
        <w:pStyle w:val="BodyText"/>
        <w:numPr>
          <w:ilvl w:val="0"/>
          <w:numId w:val="19"/>
        </w:numPr>
        <w:rPr>
          <w:rFonts w:ascii="Calibri" w:hAnsi="Calibri"/>
        </w:rPr>
      </w:pPr>
      <w:r w:rsidRPr="00FF5152">
        <w:rPr>
          <w:rFonts w:ascii="Calibri" w:hAnsi="Calibri"/>
        </w:rPr>
        <w:t xml:space="preserve">subject to committee approval, send </w:t>
      </w:r>
      <w:r w:rsidR="00773940">
        <w:rPr>
          <w:rFonts w:ascii="Calibri" w:hAnsi="Calibri"/>
        </w:rPr>
        <w:t>the draft Guideline</w:t>
      </w:r>
      <w:r w:rsidRPr="00FF5152">
        <w:rPr>
          <w:rFonts w:ascii="Calibri" w:hAnsi="Calibri"/>
        </w:rPr>
        <w:t xml:space="preserve"> to Council for approval.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4D4EA53F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>The Committee is requested to:</w:t>
      </w:r>
    </w:p>
    <w:p w14:paraId="6FA32CB3" w14:textId="158D56B2" w:rsidR="00CE50D1" w:rsidRPr="006405CD" w:rsidRDefault="001D134D" w:rsidP="006405CD">
      <w:pPr>
        <w:pStyle w:val="List1"/>
        <w:numPr>
          <w:ilvl w:val="0"/>
          <w:numId w:val="16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Note the </w:t>
      </w:r>
      <w:r w:rsidR="00FF5152">
        <w:rPr>
          <w:rFonts w:asciiTheme="minorHAnsi" w:hAnsiTheme="minorHAnsi" w:cstheme="minorHAnsi"/>
        </w:rPr>
        <w:t xml:space="preserve">intersessional work </w:t>
      </w:r>
      <w:r>
        <w:rPr>
          <w:rFonts w:asciiTheme="minorHAnsi" w:hAnsiTheme="minorHAnsi" w:cstheme="minorHAnsi"/>
        </w:rPr>
        <w:t>of Task</w:t>
      </w:r>
      <w:r w:rsidR="00EA1FEF">
        <w:rPr>
          <w:rFonts w:asciiTheme="minorHAnsi" w:hAnsiTheme="minorHAnsi" w:cstheme="minorHAnsi"/>
        </w:rPr>
        <w:t xml:space="preserve"> Group</w:t>
      </w:r>
      <w:r>
        <w:rPr>
          <w:rFonts w:asciiTheme="minorHAnsi" w:hAnsiTheme="minorHAnsi" w:cstheme="minorHAnsi"/>
        </w:rPr>
        <w:t xml:space="preserve"> DTEC-7.1.2 </w:t>
      </w:r>
      <w:r w:rsidRPr="000225CB">
        <w:rPr>
          <w:rFonts w:asciiTheme="minorHAnsi" w:hAnsiTheme="minorHAnsi" w:cstheme="minorHAnsi"/>
        </w:rPr>
        <w:t>Digitalization of Waterways</w:t>
      </w:r>
      <w:r w:rsidR="0046711A">
        <w:rPr>
          <w:rFonts w:asciiTheme="minorHAnsi" w:hAnsiTheme="minorHAnsi" w:cstheme="minorHAnsi"/>
        </w:rPr>
        <w:t>.</w:t>
      </w:r>
    </w:p>
    <w:p w14:paraId="0D03493D" w14:textId="7ED96AD7" w:rsidR="001D134D" w:rsidRPr="00211CA3" w:rsidRDefault="001D134D" w:rsidP="00211CA3">
      <w:pPr>
        <w:pStyle w:val="Lis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Review</w:t>
      </w:r>
      <w:r w:rsidR="009C417E">
        <w:rPr>
          <w:rFonts w:asciiTheme="minorHAnsi" w:hAnsiTheme="minorHAnsi" w:cstheme="minorHAnsi"/>
        </w:rPr>
        <w:t xml:space="preserve"> and</w:t>
      </w:r>
      <w:r w:rsidR="00AE6C4B">
        <w:rPr>
          <w:rFonts w:asciiTheme="minorHAnsi" w:hAnsiTheme="minorHAnsi" w:cstheme="minorHAnsi"/>
        </w:rPr>
        <w:t xml:space="preserve"> finalize </w:t>
      </w:r>
      <w:r>
        <w:rPr>
          <w:rFonts w:asciiTheme="minorHAnsi" w:hAnsiTheme="minorHAnsi" w:cstheme="minorHAnsi"/>
        </w:rPr>
        <w:t xml:space="preserve">the draft Guideline on </w:t>
      </w:r>
      <w:r w:rsidRPr="000225CB">
        <w:rPr>
          <w:rFonts w:asciiTheme="minorHAnsi" w:hAnsiTheme="minorHAnsi" w:cstheme="minorHAnsi"/>
        </w:rPr>
        <w:t>Digitalization of Waterways</w:t>
      </w:r>
      <w:r>
        <w:rPr>
          <w:rFonts w:asciiTheme="minorHAnsi" w:hAnsiTheme="minorHAnsi" w:cstheme="minorHAnsi"/>
        </w:rPr>
        <w:t xml:space="preserve"> </w:t>
      </w:r>
      <w:r w:rsidR="003D073A">
        <w:rPr>
          <w:rFonts w:asciiTheme="minorHAnsi" w:hAnsiTheme="minorHAnsi" w:cstheme="minorHAnsi"/>
        </w:rPr>
        <w:t>and</w:t>
      </w:r>
      <w:r w:rsidR="009C417E">
        <w:rPr>
          <w:rFonts w:asciiTheme="minorHAnsi" w:hAnsiTheme="minorHAnsi" w:cstheme="minorHAnsi"/>
        </w:rPr>
        <w:t xml:space="preserve"> </w:t>
      </w:r>
      <w:r w:rsidR="008B256F">
        <w:rPr>
          <w:rFonts w:asciiTheme="minorHAnsi" w:hAnsiTheme="minorHAnsi" w:cstheme="minorHAnsi"/>
        </w:rPr>
        <w:t xml:space="preserve">send it </w:t>
      </w:r>
      <w:r w:rsidR="00AE6C4B">
        <w:rPr>
          <w:rFonts w:asciiTheme="minorHAnsi" w:hAnsiTheme="minorHAnsi" w:cstheme="minorHAnsi"/>
        </w:rPr>
        <w:t>to Council for approval</w:t>
      </w:r>
      <w:r w:rsidR="008400FB" w:rsidRPr="00211CA3">
        <w:rPr>
          <w:rFonts w:asciiTheme="minorHAnsi" w:hAnsiTheme="minorHAnsi" w:cstheme="minorHAnsi"/>
        </w:rPr>
        <w:t>.</w:t>
      </w:r>
    </w:p>
    <w:sectPr w:rsidR="001D134D" w:rsidRPr="00211CA3" w:rsidSect="0082480E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5AB4D" w14:textId="77777777" w:rsidR="00E53DD2" w:rsidRDefault="00E53DD2" w:rsidP="00362CD9">
      <w:r>
        <w:separator/>
      </w:r>
    </w:p>
  </w:endnote>
  <w:endnote w:type="continuationSeparator" w:id="0">
    <w:p w14:paraId="75FCEA96" w14:textId="77777777" w:rsidR="00E53DD2" w:rsidRDefault="00E53DD2" w:rsidP="00362CD9">
      <w:r>
        <w:continuationSeparator/>
      </w:r>
    </w:p>
  </w:endnote>
  <w:endnote w:type="continuationNotice" w:id="1">
    <w:p w14:paraId="29A576A4" w14:textId="77777777" w:rsidR="00E53DD2" w:rsidRDefault="00E53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3651F335" w:rsidR="00624475" w:rsidRPr="00036B9E" w:rsidRDefault="00624475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>
      <w:rPr>
        <w:rFonts w:ascii="Calibri" w:hAnsi="Calibri"/>
        <w:noProof/>
      </w:rPr>
      <w:t>5</w:t>
    </w:r>
    <w:r w:rsidRPr="00036B9E"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DA1C" w14:textId="77777777" w:rsidR="00E53DD2" w:rsidRDefault="00E53DD2" w:rsidP="00362CD9">
      <w:r>
        <w:separator/>
      </w:r>
    </w:p>
  </w:footnote>
  <w:footnote w:type="continuationSeparator" w:id="0">
    <w:p w14:paraId="338C4124" w14:textId="77777777" w:rsidR="00E53DD2" w:rsidRDefault="00E53DD2" w:rsidP="00362CD9">
      <w:r>
        <w:continuationSeparator/>
      </w:r>
    </w:p>
  </w:footnote>
  <w:footnote w:type="continuationNotice" w:id="1">
    <w:p w14:paraId="2823CEEF" w14:textId="77777777" w:rsidR="00E53DD2" w:rsidRDefault="00E53DD2"/>
  </w:footnote>
  <w:footnote w:id="2">
    <w:p w14:paraId="741FE09C" w14:textId="56CC54BF" w:rsidR="00624475" w:rsidRPr="00EA5A97" w:rsidRDefault="006244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3F824E7C" w:rsidR="00624475" w:rsidRDefault="00000000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1026" type="#_x0000_t136" style="position:absolute;margin-left:0;margin-top:0;width:623.85pt;height:65.6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6DE82EB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8244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1027" type="#_x0000_t136" style="position:absolute;left:0;text-align:left;margin-left:0;margin-top:0;width:623.85pt;height:65.65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7155479D" w:rsidR="00624475" w:rsidRDefault="00000000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1025" type="#_x0000_t136" style="position:absolute;left:0;text-align:left;margin-left:0;margin-top:0;width:623.85pt;height:65.6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7" w15:restartNumberingAfterBreak="0">
    <w:nsid w:val="3EAF044D"/>
    <w:multiLevelType w:val="hybridMultilevel"/>
    <w:tmpl w:val="737845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6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5060455">
    <w:abstractNumId w:val="14"/>
  </w:num>
  <w:num w:numId="2" w16cid:durableId="561792413">
    <w:abstractNumId w:val="10"/>
  </w:num>
  <w:num w:numId="3" w16cid:durableId="732193860">
    <w:abstractNumId w:val="1"/>
  </w:num>
  <w:num w:numId="4" w16cid:durableId="1589921380">
    <w:abstractNumId w:val="16"/>
  </w:num>
  <w:num w:numId="5" w16cid:durableId="985203158">
    <w:abstractNumId w:val="5"/>
  </w:num>
  <w:num w:numId="6" w16cid:durableId="1542129151">
    <w:abstractNumId w:val="4"/>
  </w:num>
  <w:num w:numId="7" w16cid:durableId="1075708541">
    <w:abstractNumId w:val="12"/>
  </w:num>
  <w:num w:numId="8" w16cid:durableId="1538543149">
    <w:abstractNumId w:val="11"/>
  </w:num>
  <w:num w:numId="9" w16cid:durableId="34818179">
    <w:abstractNumId w:val="15"/>
  </w:num>
  <w:num w:numId="10" w16cid:durableId="1451389082">
    <w:abstractNumId w:val="3"/>
  </w:num>
  <w:num w:numId="11" w16cid:durableId="646936776">
    <w:abstractNumId w:val="13"/>
  </w:num>
  <w:num w:numId="12" w16cid:durableId="34040181">
    <w:abstractNumId w:val="8"/>
  </w:num>
  <w:num w:numId="13" w16cid:durableId="612519778">
    <w:abstractNumId w:val="6"/>
  </w:num>
  <w:num w:numId="14" w16cid:durableId="714161437">
    <w:abstractNumId w:val="2"/>
  </w:num>
  <w:num w:numId="15" w16cid:durableId="1329673660">
    <w:abstractNumId w:val="9"/>
  </w:num>
  <w:num w:numId="16" w16cid:durableId="10947869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23555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10488094">
    <w:abstractNumId w:val="0"/>
  </w:num>
  <w:num w:numId="19" w16cid:durableId="599339572">
    <w:abstractNumId w:val="7"/>
  </w:num>
  <w:num w:numId="20" w16cid:durableId="871307893">
    <w:abstractNumId w:val="11"/>
  </w:num>
  <w:num w:numId="21" w16cid:durableId="67319353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defaultTableStyle w:val="TableGrid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14177"/>
    <w:rsid w:val="0001513D"/>
    <w:rsid w:val="0002321B"/>
    <w:rsid w:val="000263B1"/>
    <w:rsid w:val="00030494"/>
    <w:rsid w:val="00036A03"/>
    <w:rsid w:val="00036B9E"/>
    <w:rsid w:val="00037DF4"/>
    <w:rsid w:val="0004700E"/>
    <w:rsid w:val="0005299C"/>
    <w:rsid w:val="0006278C"/>
    <w:rsid w:val="00062BF2"/>
    <w:rsid w:val="00064BCA"/>
    <w:rsid w:val="00070C13"/>
    <w:rsid w:val="000715C9"/>
    <w:rsid w:val="00073BE4"/>
    <w:rsid w:val="00084F33"/>
    <w:rsid w:val="000A2309"/>
    <w:rsid w:val="000A3472"/>
    <w:rsid w:val="000A77A7"/>
    <w:rsid w:val="000B1707"/>
    <w:rsid w:val="000C1B3E"/>
    <w:rsid w:val="000C349E"/>
    <w:rsid w:val="000C5E38"/>
    <w:rsid w:val="000D0E19"/>
    <w:rsid w:val="000D4F68"/>
    <w:rsid w:val="000F2584"/>
    <w:rsid w:val="000F3F41"/>
    <w:rsid w:val="000F72BA"/>
    <w:rsid w:val="000F73C8"/>
    <w:rsid w:val="00100E62"/>
    <w:rsid w:val="001063E3"/>
    <w:rsid w:val="0010795F"/>
    <w:rsid w:val="00110AE7"/>
    <w:rsid w:val="00110C3F"/>
    <w:rsid w:val="00113E07"/>
    <w:rsid w:val="001142C5"/>
    <w:rsid w:val="001161AC"/>
    <w:rsid w:val="0013046F"/>
    <w:rsid w:val="00137D89"/>
    <w:rsid w:val="00146E5F"/>
    <w:rsid w:val="0014787F"/>
    <w:rsid w:val="001523D2"/>
    <w:rsid w:val="00152BD3"/>
    <w:rsid w:val="00157DDA"/>
    <w:rsid w:val="00164819"/>
    <w:rsid w:val="00177F4D"/>
    <w:rsid w:val="00180DDA"/>
    <w:rsid w:val="001812C5"/>
    <w:rsid w:val="00194CCC"/>
    <w:rsid w:val="001A30CC"/>
    <w:rsid w:val="001A3A39"/>
    <w:rsid w:val="001A3F15"/>
    <w:rsid w:val="001A4B93"/>
    <w:rsid w:val="001A7E37"/>
    <w:rsid w:val="001B2A2D"/>
    <w:rsid w:val="001B50AD"/>
    <w:rsid w:val="001B737D"/>
    <w:rsid w:val="001C44A3"/>
    <w:rsid w:val="001D134D"/>
    <w:rsid w:val="001E0E15"/>
    <w:rsid w:val="001E2F3F"/>
    <w:rsid w:val="001E5C3B"/>
    <w:rsid w:val="001F528A"/>
    <w:rsid w:val="001F5299"/>
    <w:rsid w:val="001F704E"/>
    <w:rsid w:val="00200241"/>
    <w:rsid w:val="00201722"/>
    <w:rsid w:val="00205591"/>
    <w:rsid w:val="002061A9"/>
    <w:rsid w:val="00211CA3"/>
    <w:rsid w:val="002125B0"/>
    <w:rsid w:val="002142DB"/>
    <w:rsid w:val="0021569F"/>
    <w:rsid w:val="00215BC5"/>
    <w:rsid w:val="002342EC"/>
    <w:rsid w:val="00242CC8"/>
    <w:rsid w:val="00243228"/>
    <w:rsid w:val="00247C5E"/>
    <w:rsid w:val="00251483"/>
    <w:rsid w:val="00255CAA"/>
    <w:rsid w:val="00257859"/>
    <w:rsid w:val="00261E8F"/>
    <w:rsid w:val="00264305"/>
    <w:rsid w:val="0026709F"/>
    <w:rsid w:val="00271591"/>
    <w:rsid w:val="00291DFD"/>
    <w:rsid w:val="00294094"/>
    <w:rsid w:val="002A0155"/>
    <w:rsid w:val="002A0346"/>
    <w:rsid w:val="002A4487"/>
    <w:rsid w:val="002A530B"/>
    <w:rsid w:val="002A6701"/>
    <w:rsid w:val="002B49E9"/>
    <w:rsid w:val="002C632E"/>
    <w:rsid w:val="002D3E8B"/>
    <w:rsid w:val="002D4575"/>
    <w:rsid w:val="002D5C0C"/>
    <w:rsid w:val="002E03D1"/>
    <w:rsid w:val="002E04C6"/>
    <w:rsid w:val="002E32E5"/>
    <w:rsid w:val="002E6B74"/>
    <w:rsid w:val="002E6FCA"/>
    <w:rsid w:val="002F40ED"/>
    <w:rsid w:val="00302209"/>
    <w:rsid w:val="0030363A"/>
    <w:rsid w:val="003039D6"/>
    <w:rsid w:val="00330866"/>
    <w:rsid w:val="00332AA3"/>
    <w:rsid w:val="003460B7"/>
    <w:rsid w:val="00356CD0"/>
    <w:rsid w:val="0036173C"/>
    <w:rsid w:val="00362CD9"/>
    <w:rsid w:val="00365866"/>
    <w:rsid w:val="003761CA"/>
    <w:rsid w:val="00380DAF"/>
    <w:rsid w:val="00384474"/>
    <w:rsid w:val="00395F4D"/>
    <w:rsid w:val="003963E3"/>
    <w:rsid w:val="003972CE"/>
    <w:rsid w:val="00397863"/>
    <w:rsid w:val="003A43C6"/>
    <w:rsid w:val="003B00D7"/>
    <w:rsid w:val="003B28F5"/>
    <w:rsid w:val="003B440A"/>
    <w:rsid w:val="003B63AA"/>
    <w:rsid w:val="003B7623"/>
    <w:rsid w:val="003B7B7D"/>
    <w:rsid w:val="003C54CB"/>
    <w:rsid w:val="003C68EE"/>
    <w:rsid w:val="003C7A2A"/>
    <w:rsid w:val="003D073A"/>
    <w:rsid w:val="003D0A4F"/>
    <w:rsid w:val="003D2353"/>
    <w:rsid w:val="003D2DC1"/>
    <w:rsid w:val="003D45AD"/>
    <w:rsid w:val="003D69D0"/>
    <w:rsid w:val="003F2918"/>
    <w:rsid w:val="003F430E"/>
    <w:rsid w:val="003F6963"/>
    <w:rsid w:val="0040219B"/>
    <w:rsid w:val="00402306"/>
    <w:rsid w:val="0040408C"/>
    <w:rsid w:val="0041088C"/>
    <w:rsid w:val="00412DD0"/>
    <w:rsid w:val="0041482C"/>
    <w:rsid w:val="00420A38"/>
    <w:rsid w:val="004256BB"/>
    <w:rsid w:val="00431B19"/>
    <w:rsid w:val="00432203"/>
    <w:rsid w:val="004345B7"/>
    <w:rsid w:val="00451497"/>
    <w:rsid w:val="00452CB7"/>
    <w:rsid w:val="0045405F"/>
    <w:rsid w:val="004541CB"/>
    <w:rsid w:val="00456792"/>
    <w:rsid w:val="00461D9F"/>
    <w:rsid w:val="00462579"/>
    <w:rsid w:val="0046549F"/>
    <w:rsid w:val="004661AD"/>
    <w:rsid w:val="0046711A"/>
    <w:rsid w:val="004771BE"/>
    <w:rsid w:val="00490533"/>
    <w:rsid w:val="00491B81"/>
    <w:rsid w:val="0049215E"/>
    <w:rsid w:val="004A6C1D"/>
    <w:rsid w:val="004B654A"/>
    <w:rsid w:val="004C28E0"/>
    <w:rsid w:val="004C2C00"/>
    <w:rsid w:val="004D1B5B"/>
    <w:rsid w:val="004D1D85"/>
    <w:rsid w:val="004D3C3A"/>
    <w:rsid w:val="004E1CD1"/>
    <w:rsid w:val="004F0424"/>
    <w:rsid w:val="004F461C"/>
    <w:rsid w:val="004F7B0A"/>
    <w:rsid w:val="004F7EFC"/>
    <w:rsid w:val="0050072D"/>
    <w:rsid w:val="005107EB"/>
    <w:rsid w:val="00514C0B"/>
    <w:rsid w:val="0051633C"/>
    <w:rsid w:val="00521345"/>
    <w:rsid w:val="00526DF0"/>
    <w:rsid w:val="00531CDC"/>
    <w:rsid w:val="00532E83"/>
    <w:rsid w:val="00545CC4"/>
    <w:rsid w:val="00551FFF"/>
    <w:rsid w:val="005607A2"/>
    <w:rsid w:val="0056274D"/>
    <w:rsid w:val="00566706"/>
    <w:rsid w:val="00566942"/>
    <w:rsid w:val="0057198B"/>
    <w:rsid w:val="00573343"/>
    <w:rsid w:val="00573CFE"/>
    <w:rsid w:val="00575BE6"/>
    <w:rsid w:val="00581A59"/>
    <w:rsid w:val="00590E05"/>
    <w:rsid w:val="00591D01"/>
    <w:rsid w:val="005969F2"/>
    <w:rsid w:val="00597FAE"/>
    <w:rsid w:val="005A0EE8"/>
    <w:rsid w:val="005A6736"/>
    <w:rsid w:val="005B2A64"/>
    <w:rsid w:val="005B32A3"/>
    <w:rsid w:val="005C0D44"/>
    <w:rsid w:val="005C566C"/>
    <w:rsid w:val="005C7E69"/>
    <w:rsid w:val="005D1B43"/>
    <w:rsid w:val="005E262D"/>
    <w:rsid w:val="005E3D98"/>
    <w:rsid w:val="005F23D3"/>
    <w:rsid w:val="005F716E"/>
    <w:rsid w:val="005F7E20"/>
    <w:rsid w:val="00602836"/>
    <w:rsid w:val="006052DE"/>
    <w:rsid w:val="00605E43"/>
    <w:rsid w:val="00612B38"/>
    <w:rsid w:val="006153BB"/>
    <w:rsid w:val="00624475"/>
    <w:rsid w:val="00625648"/>
    <w:rsid w:val="00631738"/>
    <w:rsid w:val="0063274C"/>
    <w:rsid w:val="006362FA"/>
    <w:rsid w:val="006405CD"/>
    <w:rsid w:val="00640B6D"/>
    <w:rsid w:val="00657313"/>
    <w:rsid w:val="006652C3"/>
    <w:rsid w:val="0067079E"/>
    <w:rsid w:val="00673B1A"/>
    <w:rsid w:val="00673F40"/>
    <w:rsid w:val="00685E09"/>
    <w:rsid w:val="00691FD0"/>
    <w:rsid w:val="00692148"/>
    <w:rsid w:val="006955EB"/>
    <w:rsid w:val="0069562D"/>
    <w:rsid w:val="006A1A1E"/>
    <w:rsid w:val="006A6A06"/>
    <w:rsid w:val="006B5ADC"/>
    <w:rsid w:val="006C5948"/>
    <w:rsid w:val="006D08A7"/>
    <w:rsid w:val="006D0DB4"/>
    <w:rsid w:val="006D59B6"/>
    <w:rsid w:val="006E21E1"/>
    <w:rsid w:val="006E38C1"/>
    <w:rsid w:val="006F2A74"/>
    <w:rsid w:val="006F3FA2"/>
    <w:rsid w:val="006F4156"/>
    <w:rsid w:val="007000D4"/>
    <w:rsid w:val="00702031"/>
    <w:rsid w:val="007118F5"/>
    <w:rsid w:val="00712AA4"/>
    <w:rsid w:val="007146C4"/>
    <w:rsid w:val="0071521F"/>
    <w:rsid w:val="00721AA1"/>
    <w:rsid w:val="00724B67"/>
    <w:rsid w:val="00727928"/>
    <w:rsid w:val="007304A0"/>
    <w:rsid w:val="00737B46"/>
    <w:rsid w:val="00740B81"/>
    <w:rsid w:val="00741929"/>
    <w:rsid w:val="00750D8B"/>
    <w:rsid w:val="00751083"/>
    <w:rsid w:val="007547F8"/>
    <w:rsid w:val="0076203D"/>
    <w:rsid w:val="0076367C"/>
    <w:rsid w:val="00765622"/>
    <w:rsid w:val="00770B6C"/>
    <w:rsid w:val="00772BEE"/>
    <w:rsid w:val="00773659"/>
    <w:rsid w:val="00773940"/>
    <w:rsid w:val="00774F81"/>
    <w:rsid w:val="00783FEA"/>
    <w:rsid w:val="00785D9D"/>
    <w:rsid w:val="007A1ABD"/>
    <w:rsid w:val="007A2191"/>
    <w:rsid w:val="007A395D"/>
    <w:rsid w:val="007B4273"/>
    <w:rsid w:val="007B6BD5"/>
    <w:rsid w:val="007C1C1C"/>
    <w:rsid w:val="007C346C"/>
    <w:rsid w:val="007D53F7"/>
    <w:rsid w:val="007E0C51"/>
    <w:rsid w:val="007E506B"/>
    <w:rsid w:val="007E62D1"/>
    <w:rsid w:val="007E6479"/>
    <w:rsid w:val="007E7092"/>
    <w:rsid w:val="0080294B"/>
    <w:rsid w:val="00805B98"/>
    <w:rsid w:val="008137DC"/>
    <w:rsid w:val="00820078"/>
    <w:rsid w:val="008221F5"/>
    <w:rsid w:val="0082480E"/>
    <w:rsid w:val="008400FB"/>
    <w:rsid w:val="00847F90"/>
    <w:rsid w:val="00850293"/>
    <w:rsid w:val="00851373"/>
    <w:rsid w:val="00851BA6"/>
    <w:rsid w:val="00854092"/>
    <w:rsid w:val="0085584C"/>
    <w:rsid w:val="0085654D"/>
    <w:rsid w:val="00861160"/>
    <w:rsid w:val="00861A79"/>
    <w:rsid w:val="00861E38"/>
    <w:rsid w:val="00864445"/>
    <w:rsid w:val="0086654F"/>
    <w:rsid w:val="00870833"/>
    <w:rsid w:val="00872773"/>
    <w:rsid w:val="00875AA4"/>
    <w:rsid w:val="00876AA4"/>
    <w:rsid w:val="00890749"/>
    <w:rsid w:val="00897403"/>
    <w:rsid w:val="008A356F"/>
    <w:rsid w:val="008A4373"/>
    <w:rsid w:val="008A4653"/>
    <w:rsid w:val="008A4717"/>
    <w:rsid w:val="008A50CC"/>
    <w:rsid w:val="008A63FE"/>
    <w:rsid w:val="008A7A9B"/>
    <w:rsid w:val="008B256F"/>
    <w:rsid w:val="008B3040"/>
    <w:rsid w:val="008B5CDA"/>
    <w:rsid w:val="008C1DA3"/>
    <w:rsid w:val="008C51F1"/>
    <w:rsid w:val="008C7D23"/>
    <w:rsid w:val="008D1694"/>
    <w:rsid w:val="008D79CB"/>
    <w:rsid w:val="008E7486"/>
    <w:rsid w:val="008F0118"/>
    <w:rsid w:val="008F07BC"/>
    <w:rsid w:val="008F2C40"/>
    <w:rsid w:val="009043BB"/>
    <w:rsid w:val="009055F2"/>
    <w:rsid w:val="009067B0"/>
    <w:rsid w:val="0091086C"/>
    <w:rsid w:val="0091398D"/>
    <w:rsid w:val="009239A3"/>
    <w:rsid w:val="0092692B"/>
    <w:rsid w:val="00930561"/>
    <w:rsid w:val="009379D3"/>
    <w:rsid w:val="00943068"/>
    <w:rsid w:val="00943E9C"/>
    <w:rsid w:val="009512EB"/>
    <w:rsid w:val="009525B6"/>
    <w:rsid w:val="00953F4D"/>
    <w:rsid w:val="00955220"/>
    <w:rsid w:val="00955B36"/>
    <w:rsid w:val="0096034E"/>
    <w:rsid w:val="00960BB8"/>
    <w:rsid w:val="00964F5C"/>
    <w:rsid w:val="0097001D"/>
    <w:rsid w:val="009709DA"/>
    <w:rsid w:val="00973B57"/>
    <w:rsid w:val="00975900"/>
    <w:rsid w:val="009831C0"/>
    <w:rsid w:val="0099161D"/>
    <w:rsid w:val="009A22C8"/>
    <w:rsid w:val="009B2ABE"/>
    <w:rsid w:val="009B4083"/>
    <w:rsid w:val="009C417E"/>
    <w:rsid w:val="009D063D"/>
    <w:rsid w:val="009E0A6C"/>
    <w:rsid w:val="009E1529"/>
    <w:rsid w:val="009E6CD9"/>
    <w:rsid w:val="00A0389B"/>
    <w:rsid w:val="00A057E7"/>
    <w:rsid w:val="00A1542F"/>
    <w:rsid w:val="00A23957"/>
    <w:rsid w:val="00A33A3C"/>
    <w:rsid w:val="00A35F9C"/>
    <w:rsid w:val="00A36530"/>
    <w:rsid w:val="00A372BF"/>
    <w:rsid w:val="00A42204"/>
    <w:rsid w:val="00A43873"/>
    <w:rsid w:val="00A446C9"/>
    <w:rsid w:val="00A635D6"/>
    <w:rsid w:val="00A711E9"/>
    <w:rsid w:val="00A73220"/>
    <w:rsid w:val="00A74EE6"/>
    <w:rsid w:val="00A8365B"/>
    <w:rsid w:val="00A85494"/>
    <w:rsid w:val="00A8553A"/>
    <w:rsid w:val="00A860DA"/>
    <w:rsid w:val="00A90515"/>
    <w:rsid w:val="00A931E5"/>
    <w:rsid w:val="00A93AED"/>
    <w:rsid w:val="00A96700"/>
    <w:rsid w:val="00AB364C"/>
    <w:rsid w:val="00AC5FF5"/>
    <w:rsid w:val="00AC7944"/>
    <w:rsid w:val="00AE1319"/>
    <w:rsid w:val="00AE34BB"/>
    <w:rsid w:val="00AE6C4B"/>
    <w:rsid w:val="00AE7E2D"/>
    <w:rsid w:val="00AF7AD0"/>
    <w:rsid w:val="00B029F7"/>
    <w:rsid w:val="00B02B99"/>
    <w:rsid w:val="00B04686"/>
    <w:rsid w:val="00B06010"/>
    <w:rsid w:val="00B205DA"/>
    <w:rsid w:val="00B214B7"/>
    <w:rsid w:val="00B224D7"/>
    <w:rsid w:val="00B226F2"/>
    <w:rsid w:val="00B274DF"/>
    <w:rsid w:val="00B371A6"/>
    <w:rsid w:val="00B411F9"/>
    <w:rsid w:val="00B559B5"/>
    <w:rsid w:val="00B56BDF"/>
    <w:rsid w:val="00B608E5"/>
    <w:rsid w:val="00B65812"/>
    <w:rsid w:val="00B7759A"/>
    <w:rsid w:val="00B85CD6"/>
    <w:rsid w:val="00B90723"/>
    <w:rsid w:val="00B90A27"/>
    <w:rsid w:val="00B9554D"/>
    <w:rsid w:val="00BA3DD5"/>
    <w:rsid w:val="00BA3DF3"/>
    <w:rsid w:val="00BA4D16"/>
    <w:rsid w:val="00BA6987"/>
    <w:rsid w:val="00BB2B9F"/>
    <w:rsid w:val="00BB7D9E"/>
    <w:rsid w:val="00BC2334"/>
    <w:rsid w:val="00BD3CB8"/>
    <w:rsid w:val="00BD4E6F"/>
    <w:rsid w:val="00BE0C1C"/>
    <w:rsid w:val="00BF32F0"/>
    <w:rsid w:val="00BF4DCE"/>
    <w:rsid w:val="00C04327"/>
    <w:rsid w:val="00C05CE5"/>
    <w:rsid w:val="00C12203"/>
    <w:rsid w:val="00C2183B"/>
    <w:rsid w:val="00C21FCA"/>
    <w:rsid w:val="00C3372E"/>
    <w:rsid w:val="00C341D6"/>
    <w:rsid w:val="00C5538F"/>
    <w:rsid w:val="00C60765"/>
    <w:rsid w:val="00C6171E"/>
    <w:rsid w:val="00C66802"/>
    <w:rsid w:val="00C7319E"/>
    <w:rsid w:val="00C76ED4"/>
    <w:rsid w:val="00C773B6"/>
    <w:rsid w:val="00C77DA3"/>
    <w:rsid w:val="00CA5032"/>
    <w:rsid w:val="00CA6F2C"/>
    <w:rsid w:val="00CB70C5"/>
    <w:rsid w:val="00CC2892"/>
    <w:rsid w:val="00CD5B90"/>
    <w:rsid w:val="00CD6A13"/>
    <w:rsid w:val="00CE50D1"/>
    <w:rsid w:val="00CE522D"/>
    <w:rsid w:val="00CE7785"/>
    <w:rsid w:val="00CF1871"/>
    <w:rsid w:val="00CF6129"/>
    <w:rsid w:val="00D01874"/>
    <w:rsid w:val="00D019CE"/>
    <w:rsid w:val="00D10809"/>
    <w:rsid w:val="00D1133E"/>
    <w:rsid w:val="00D17A34"/>
    <w:rsid w:val="00D23F2B"/>
    <w:rsid w:val="00D26628"/>
    <w:rsid w:val="00D30FFC"/>
    <w:rsid w:val="00D332B3"/>
    <w:rsid w:val="00D33D4E"/>
    <w:rsid w:val="00D35B3E"/>
    <w:rsid w:val="00D41B60"/>
    <w:rsid w:val="00D45266"/>
    <w:rsid w:val="00D47B88"/>
    <w:rsid w:val="00D54F43"/>
    <w:rsid w:val="00D55207"/>
    <w:rsid w:val="00D6440C"/>
    <w:rsid w:val="00D66CEF"/>
    <w:rsid w:val="00D77A6B"/>
    <w:rsid w:val="00D81801"/>
    <w:rsid w:val="00D92B45"/>
    <w:rsid w:val="00D95962"/>
    <w:rsid w:val="00DA23E2"/>
    <w:rsid w:val="00DB1277"/>
    <w:rsid w:val="00DB2E77"/>
    <w:rsid w:val="00DB634F"/>
    <w:rsid w:val="00DC1A16"/>
    <w:rsid w:val="00DC1BA3"/>
    <w:rsid w:val="00DC3045"/>
    <w:rsid w:val="00DC389B"/>
    <w:rsid w:val="00DD3F51"/>
    <w:rsid w:val="00DE2911"/>
    <w:rsid w:val="00DE2AA4"/>
    <w:rsid w:val="00DE2FEE"/>
    <w:rsid w:val="00DE583D"/>
    <w:rsid w:val="00DF1467"/>
    <w:rsid w:val="00DF56A1"/>
    <w:rsid w:val="00E0004C"/>
    <w:rsid w:val="00E00241"/>
    <w:rsid w:val="00E00BE9"/>
    <w:rsid w:val="00E10F1C"/>
    <w:rsid w:val="00E1594F"/>
    <w:rsid w:val="00E16A73"/>
    <w:rsid w:val="00E1738F"/>
    <w:rsid w:val="00E22A11"/>
    <w:rsid w:val="00E27A53"/>
    <w:rsid w:val="00E31E5C"/>
    <w:rsid w:val="00E33DA4"/>
    <w:rsid w:val="00E44DD2"/>
    <w:rsid w:val="00E53DD2"/>
    <w:rsid w:val="00E558C3"/>
    <w:rsid w:val="00E55927"/>
    <w:rsid w:val="00E60540"/>
    <w:rsid w:val="00E726F1"/>
    <w:rsid w:val="00E912A6"/>
    <w:rsid w:val="00E91832"/>
    <w:rsid w:val="00E9773B"/>
    <w:rsid w:val="00EA0D35"/>
    <w:rsid w:val="00EA1FEF"/>
    <w:rsid w:val="00EA33D3"/>
    <w:rsid w:val="00EA4844"/>
    <w:rsid w:val="00EA4D9C"/>
    <w:rsid w:val="00EA5A97"/>
    <w:rsid w:val="00EB2248"/>
    <w:rsid w:val="00EB75EE"/>
    <w:rsid w:val="00EC0046"/>
    <w:rsid w:val="00ED1EEB"/>
    <w:rsid w:val="00ED2992"/>
    <w:rsid w:val="00ED3971"/>
    <w:rsid w:val="00ED68A4"/>
    <w:rsid w:val="00ED7ADA"/>
    <w:rsid w:val="00EE3CC5"/>
    <w:rsid w:val="00EE4C1D"/>
    <w:rsid w:val="00EF18F6"/>
    <w:rsid w:val="00EF3685"/>
    <w:rsid w:val="00EF6BA7"/>
    <w:rsid w:val="00F04350"/>
    <w:rsid w:val="00F133DB"/>
    <w:rsid w:val="00F159EB"/>
    <w:rsid w:val="00F20601"/>
    <w:rsid w:val="00F25BF4"/>
    <w:rsid w:val="00F267DB"/>
    <w:rsid w:val="00F33078"/>
    <w:rsid w:val="00F3638B"/>
    <w:rsid w:val="00F4203A"/>
    <w:rsid w:val="00F4477E"/>
    <w:rsid w:val="00F45021"/>
    <w:rsid w:val="00F46F6F"/>
    <w:rsid w:val="00F4779D"/>
    <w:rsid w:val="00F5070D"/>
    <w:rsid w:val="00F60608"/>
    <w:rsid w:val="00F60FA1"/>
    <w:rsid w:val="00F62217"/>
    <w:rsid w:val="00F65AE8"/>
    <w:rsid w:val="00F72287"/>
    <w:rsid w:val="00F73D62"/>
    <w:rsid w:val="00F778C4"/>
    <w:rsid w:val="00F850F9"/>
    <w:rsid w:val="00FA4671"/>
    <w:rsid w:val="00FB17A9"/>
    <w:rsid w:val="00FB37E3"/>
    <w:rsid w:val="00FB43DB"/>
    <w:rsid w:val="00FB527C"/>
    <w:rsid w:val="00FB66CF"/>
    <w:rsid w:val="00FB6F75"/>
    <w:rsid w:val="00FC0EB3"/>
    <w:rsid w:val="00FC1C8C"/>
    <w:rsid w:val="00FD63EF"/>
    <w:rsid w:val="00FD675E"/>
    <w:rsid w:val="00FE5674"/>
    <w:rsid w:val="00FE79F2"/>
    <w:rsid w:val="00FF1757"/>
    <w:rsid w:val="00FF5152"/>
    <w:rsid w:val="00FF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left" w:pos="1134"/>
      </w:tabs>
      <w:spacing w:after="120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8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043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xtcloud.iala-aism.org/f/357751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72B656-4090-479D-8E61-5C95AE74F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884</Words>
  <Characters>5280</Characters>
  <Application>Microsoft Office Word</Application>
  <DocSecurity>0</DocSecurity>
  <Lines>110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147</cp:revision>
  <dcterms:created xsi:type="dcterms:W3CDTF">2026-02-16T14:22:00Z</dcterms:created>
  <dcterms:modified xsi:type="dcterms:W3CDTF">2026-03-06T22:09:00Z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fe7b41a3-14a5-4c0b-a6d2-10a07f682282</vt:lpwstr>
  </property>
</Properties>
</file>